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69" w:rsidRPr="00732669" w:rsidRDefault="00204C8C" w:rsidP="00732669">
      <w:pPr>
        <w:shd w:val="clear" w:color="auto" w:fill="F6F3AC"/>
        <w:spacing w:after="75" w:line="432" w:lineRule="atLeast"/>
        <w:ind w:left="-426" w:right="150"/>
        <w:jc w:val="center"/>
        <w:outlineLvl w:val="1"/>
        <w:rPr>
          <w:rFonts w:ascii="Arial" w:eastAsia="Times New Roman" w:hAnsi="Arial" w:cs="Arial"/>
          <w:color w:val="BE4204"/>
          <w:sz w:val="36"/>
          <w:szCs w:val="36"/>
        </w:rPr>
      </w:pPr>
      <w:r w:rsidRPr="00732669">
        <w:rPr>
          <w:rFonts w:ascii="Arial" w:eastAsia="Times New Roman" w:hAnsi="Arial" w:cs="Arial"/>
          <w:color w:val="BE4204"/>
          <w:sz w:val="36"/>
          <w:szCs w:val="36"/>
        </w:rPr>
        <w:fldChar w:fldCharType="begin"/>
      </w:r>
      <w:r w:rsidR="00732669" w:rsidRPr="00732669">
        <w:rPr>
          <w:rFonts w:ascii="Arial" w:eastAsia="Times New Roman" w:hAnsi="Arial" w:cs="Arial"/>
          <w:color w:val="BE4204"/>
          <w:sz w:val="36"/>
          <w:szCs w:val="36"/>
        </w:rPr>
        <w:instrText xml:space="preserve"> HYPERLINK "http://kazin-detsad.ru/index.php/8-normativnye-dokumenty/79-plan-meropriyatij-po-protivodejstviyu-korruptsii-v-mk-dou-b-kazinskom-detskom-sade-na-2014-2016-gody" </w:instrText>
      </w:r>
      <w:r w:rsidRPr="00732669">
        <w:rPr>
          <w:rFonts w:ascii="Arial" w:eastAsia="Times New Roman" w:hAnsi="Arial" w:cs="Arial"/>
          <w:color w:val="BE4204"/>
          <w:sz w:val="36"/>
          <w:szCs w:val="36"/>
        </w:rPr>
        <w:fldChar w:fldCharType="separate"/>
      </w:r>
      <w:r w:rsidR="00732669" w:rsidRPr="00732669">
        <w:rPr>
          <w:rFonts w:ascii="Arial" w:eastAsia="Times New Roman" w:hAnsi="Arial" w:cs="Arial"/>
          <w:color w:val="971C22"/>
          <w:sz w:val="36"/>
          <w:szCs w:val="36"/>
        </w:rPr>
        <w:t>ПЛАН мероприятий по противоде</w:t>
      </w:r>
      <w:r w:rsidR="00732669">
        <w:rPr>
          <w:rFonts w:ascii="Arial" w:eastAsia="Times New Roman" w:hAnsi="Arial" w:cs="Arial"/>
          <w:color w:val="971C22"/>
          <w:sz w:val="36"/>
          <w:szCs w:val="36"/>
        </w:rPr>
        <w:t>йствию коррупции в МКДОУ  «Детский сад №3 «Ромашка»  на 2017-2019</w:t>
      </w:r>
      <w:r w:rsidR="00732669" w:rsidRPr="00732669">
        <w:rPr>
          <w:rFonts w:ascii="Arial" w:eastAsia="Times New Roman" w:hAnsi="Arial" w:cs="Arial"/>
          <w:color w:val="971C22"/>
          <w:sz w:val="36"/>
          <w:szCs w:val="36"/>
        </w:rPr>
        <w:t>годы</w:t>
      </w:r>
      <w:r w:rsidRPr="00732669">
        <w:rPr>
          <w:rFonts w:ascii="Arial" w:eastAsia="Times New Roman" w:hAnsi="Arial" w:cs="Arial"/>
          <w:color w:val="BE4204"/>
          <w:sz w:val="36"/>
          <w:szCs w:val="36"/>
        </w:rPr>
        <w:fldChar w:fldCharType="end"/>
      </w:r>
    </w:p>
    <w:tbl>
      <w:tblPr>
        <w:tblW w:w="10207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4672"/>
        <w:gridCol w:w="1938"/>
        <w:gridCol w:w="1543"/>
        <w:gridCol w:w="1487"/>
        <w:gridCol w:w="96"/>
        <w:gridCol w:w="46"/>
      </w:tblGrid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32669" w:rsidRPr="00732669" w:rsidTr="00732669"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работы по противодействию коррупции в ДОУ, в том числе по предупреждению проявления бытовой коррупции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текущего года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педагогов школы о нормативно-правовом регулировании и мерах по противодействию коррупции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положений </w:t>
            </w:r>
            <w:proofErr w:type="spell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законов, проведение профилактической, воспитательной работы с педагогами и родителями (законными  представителями)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Баговдинова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механизма приема и расстановки кадров с целью отбора наиболее квалифицированных специалистов, проверка сведений, предоставляемых гражданами, претендующими на замещение вакантных должностей в 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Баговдинова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Разработка системы мер, направленных на совершенствование осуществления руководства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рассмотрение вопросов исполнения законодательства о борьбе с коррупцией на совещаниях при директоре, педагогических советах. Приглашение на совещания работников правоохранительных органов и прокуратуры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порядка осуществления административных процедур по приему и рассмотрению обращений граждан. Рассмотрение обращений граждан в установленные сроки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организации деятельности ДОУ по размещению муниципальных заказов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систематического 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условий муниципальных контрактов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целевым использованием бюджетных сре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оответствии с муниципальными контрактами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Регламентация использования муниципального имущества и муниципальных ресурсов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актов выполненных работ по проведению ремонта в 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деятельности ДОУ, в том числе законности формирования и расходования внебюджетных средств, распределения стимулирующей части фонда оплаты труда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2"/>
          <w:wAfter w:w="142" w:type="dxa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Мероприятия по </w:t>
            </w:r>
            <w:proofErr w:type="spellStart"/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антикоррупционному</w:t>
            </w:r>
            <w:proofErr w:type="spellEnd"/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образованию и  правовому просвещению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нетерпимого отношения к проявлениям коррупции со стороны педагогов и родителей (законных представителей)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материалов по противодействию коррупции в уголках правовых знаний в 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Л.В.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формированию 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нетерпимого отношения к проявлениям коррупции. Организация и проведения Недели правовых знаний с целью повышения уровня правосознания и правовой культуры: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 с родителями (законными представителями), сотрудниками «Наши права – наши обязанности».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«Единый день правовых знаний «Что я знаю о своих правах?», «Родитель и закон»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E58" w:rsidRDefault="00732669" w:rsidP="00754E5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="00754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З.Г.</w:t>
            </w:r>
          </w:p>
          <w:p w:rsidR="00732669" w:rsidRPr="00732669" w:rsidRDefault="00754E58" w:rsidP="00754E5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на тему «Защита законных интересов несовершеннолетних от угроз связанных с коррупцией»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всеобуч «Час правовых знаний для родителей»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2"/>
          <w:wAfter w:w="142" w:type="dxa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прав граждан на доступность к информации о системе образования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прямых телефонных линий с руководством отдела по образованию, ДОУ в целях выявления фактов вымогательства, взяточничества и других направлений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целью определения уровня удовлетворенности граждан качеством и доступностью услуг в сфере образования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единой системы оценки качества образования с использованием процедур;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и руководящих кадров;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Мониторинговые исследования в сфере образования;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Статические наблюдения; самоанализ деятельности ДОУ;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  <w:trHeight w:val="96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контроля за организацией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32669" w:rsidRPr="00732669" w:rsidRDefault="00732669" w:rsidP="0073266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института общественного наблюдения;</w:t>
            </w:r>
          </w:p>
          <w:p w:rsidR="00732669" w:rsidRPr="00732669" w:rsidRDefault="00732669" w:rsidP="0073266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732669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    </w:t>
            </w: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работников ДОУ в составе конфликтных комиссий.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одителей (законных представителей) в 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обоснованностью предоставления и расходования безвозмездной (спонсорской, благотворительной) помощи в 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  <w:p w:rsidR="00732669" w:rsidRPr="00732669" w:rsidRDefault="00732669" w:rsidP="00732669">
            <w:pPr>
              <w:spacing w:before="195"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669" w:rsidRPr="00732669" w:rsidTr="00732669">
        <w:trPr>
          <w:gridAfter w:val="1"/>
          <w:wAfter w:w="46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публичного доклада о работе образовательного учреждения и расходовании бюджетных и привлеченных средств.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публичных докладов на сайте 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З.Г.</w:t>
            </w:r>
          </w:p>
          <w:p w:rsidR="00732669" w:rsidRPr="00732669" w:rsidRDefault="00732669" w:rsidP="0073266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Баговдинова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69" w:rsidRPr="00732669" w:rsidRDefault="00732669" w:rsidP="0073266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7A10" w:rsidRDefault="009F7A10"/>
    <w:sectPr w:rsidR="009F7A10" w:rsidSect="0020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669"/>
    <w:rsid w:val="00204C8C"/>
    <w:rsid w:val="00732669"/>
    <w:rsid w:val="00754E58"/>
    <w:rsid w:val="009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8C"/>
  </w:style>
  <w:style w:type="paragraph" w:styleId="2">
    <w:name w:val="heading 2"/>
    <w:basedOn w:val="a"/>
    <w:link w:val="20"/>
    <w:uiPriority w:val="9"/>
    <w:qFormat/>
    <w:rsid w:val="00732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6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icon">
    <w:name w:val="art-postheadericon"/>
    <w:basedOn w:val="a0"/>
    <w:rsid w:val="00732669"/>
  </w:style>
  <w:style w:type="character" w:styleId="a3">
    <w:name w:val="Hyperlink"/>
    <w:basedOn w:val="a0"/>
    <w:uiPriority w:val="99"/>
    <w:semiHidden/>
    <w:unhideWhenUsed/>
    <w:rsid w:val="00732669"/>
    <w:rPr>
      <w:color w:val="0000FF"/>
      <w:u w:val="single"/>
    </w:rPr>
  </w:style>
  <w:style w:type="character" w:styleId="a4">
    <w:name w:val="Strong"/>
    <w:basedOn w:val="a0"/>
    <w:uiPriority w:val="22"/>
    <w:qFormat/>
    <w:rsid w:val="00732669"/>
    <w:rPr>
      <w:b/>
      <w:bCs/>
    </w:rPr>
  </w:style>
  <w:style w:type="character" w:styleId="a5">
    <w:name w:val="Emphasis"/>
    <w:basedOn w:val="a0"/>
    <w:uiPriority w:val="20"/>
    <w:qFormat/>
    <w:rsid w:val="00732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200">
          <w:marLeft w:val="0"/>
          <w:marRight w:val="0"/>
          <w:marTop w:val="0"/>
          <w:marBottom w:val="75"/>
          <w:divBdr>
            <w:top w:val="single" w:sz="6" w:space="1" w:color="FFEE00"/>
            <w:left w:val="single" w:sz="6" w:space="1" w:color="FFEE00"/>
            <w:bottom w:val="single" w:sz="6" w:space="1" w:color="FFEE00"/>
            <w:right w:val="single" w:sz="6" w:space="1" w:color="FFEE00"/>
          </w:divBdr>
        </w:div>
        <w:div w:id="1371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932</Words>
  <Characters>5316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2017-10-17T09:42:00Z</cp:lastPrinted>
  <dcterms:created xsi:type="dcterms:W3CDTF">2017-10-17T09:35:00Z</dcterms:created>
  <dcterms:modified xsi:type="dcterms:W3CDTF">2017-10-17T11:46:00Z</dcterms:modified>
</cp:coreProperties>
</file>