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5638" w:rsidRPr="004B5638" w:rsidRDefault="004B5638" w:rsidP="004B5638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2D2D2D"/>
          <w:spacing w:val="3"/>
          <w:kern w:val="36"/>
          <w:sz w:val="46"/>
          <w:szCs w:val="46"/>
          <w:lang w:eastAsia="ru-RU"/>
        </w:rPr>
      </w:pPr>
      <w:r w:rsidRPr="004B5638">
        <w:rPr>
          <w:rFonts w:ascii="Arial" w:eastAsia="Times New Roman" w:hAnsi="Arial" w:cs="Arial"/>
          <w:b/>
          <w:bCs/>
          <w:color w:val="2D2D2D"/>
          <w:spacing w:val="3"/>
          <w:kern w:val="36"/>
          <w:sz w:val="46"/>
          <w:szCs w:val="46"/>
          <w:lang w:eastAsia="ru-RU"/>
        </w:rPr>
        <w:t>СанПиН 2.4.1.3049-13 Санитарно-эпидемиологические требования к устройству, содержанию и организации режима работы дошкольных образовательных организаций</w:t>
      </w:r>
    </w:p>
    <w:p w:rsidR="004B5638" w:rsidRPr="004B5638" w:rsidRDefault="004B5638" w:rsidP="004B5638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3"/>
          <w:sz w:val="44"/>
          <w:szCs w:val="44"/>
          <w:lang w:eastAsia="ru-RU"/>
        </w:rPr>
      </w:pPr>
      <w:r w:rsidRPr="004B5638">
        <w:rPr>
          <w:rFonts w:ascii="Arial" w:eastAsia="Times New Roman" w:hAnsi="Arial" w:cs="Arial"/>
          <w:color w:val="3C3C3C"/>
          <w:spacing w:val="3"/>
          <w:sz w:val="44"/>
          <w:szCs w:val="44"/>
          <w:lang w:eastAsia="ru-RU"/>
        </w:rPr>
        <w:t>ГЛАВНЫЙ ГОСУДАРСТВЕННЫЙ САНИТАРНЫЙ ВРАЧ РОССИЙСКОЙ ФЕДЕРАЦИИ</w:t>
      </w:r>
    </w:p>
    <w:p w:rsidR="004B5638" w:rsidRPr="004B5638" w:rsidRDefault="004B5638" w:rsidP="004B5638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3"/>
          <w:sz w:val="44"/>
          <w:szCs w:val="44"/>
          <w:lang w:eastAsia="ru-RU"/>
        </w:rPr>
      </w:pPr>
      <w:r w:rsidRPr="004B5638">
        <w:rPr>
          <w:rFonts w:ascii="Arial" w:eastAsia="Times New Roman" w:hAnsi="Arial" w:cs="Arial"/>
          <w:color w:val="3C3C3C"/>
          <w:spacing w:val="3"/>
          <w:sz w:val="44"/>
          <w:szCs w:val="44"/>
          <w:lang w:eastAsia="ru-RU"/>
        </w:rPr>
        <w:t>ПОСТАНОВЛЕНИЕ</w:t>
      </w:r>
    </w:p>
    <w:p w:rsidR="004B5638" w:rsidRPr="004B5638" w:rsidRDefault="004B5638" w:rsidP="004B5638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3"/>
          <w:sz w:val="44"/>
          <w:szCs w:val="44"/>
          <w:lang w:eastAsia="ru-RU"/>
        </w:rPr>
      </w:pPr>
      <w:r w:rsidRPr="004B5638">
        <w:rPr>
          <w:rFonts w:ascii="Arial" w:eastAsia="Times New Roman" w:hAnsi="Arial" w:cs="Arial"/>
          <w:color w:val="3C3C3C"/>
          <w:spacing w:val="3"/>
          <w:sz w:val="44"/>
          <w:szCs w:val="44"/>
          <w:lang w:eastAsia="ru-RU"/>
        </w:rPr>
        <w:t>от 15 мая 2013 года N 26</w:t>
      </w:r>
    </w:p>
    <w:p w:rsidR="004B5638" w:rsidRPr="004B5638" w:rsidRDefault="004B5638" w:rsidP="004B5638">
      <w:pPr>
        <w:shd w:val="clear" w:color="auto" w:fill="FFFFFF"/>
        <w:spacing w:before="215" w:after="107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3"/>
          <w:sz w:val="44"/>
          <w:szCs w:val="44"/>
          <w:lang w:eastAsia="ru-RU"/>
        </w:rPr>
      </w:pPr>
      <w:r w:rsidRPr="004B5638">
        <w:rPr>
          <w:rFonts w:ascii="Arial" w:eastAsia="Times New Roman" w:hAnsi="Arial" w:cs="Arial"/>
          <w:color w:val="3C3C3C"/>
          <w:spacing w:val="3"/>
          <w:sz w:val="44"/>
          <w:szCs w:val="44"/>
          <w:lang w:eastAsia="ru-RU"/>
        </w:rPr>
        <w:t>Об утверждении СанПиН 2.4.1.3049-13 "Санитарно-эпидемиологические требования к устройству, содержанию и организации режима работы дошкольных образовательных организаций"</w:t>
      </w:r>
    </w:p>
    <w:p w:rsidR="004B5638" w:rsidRPr="004B5638" w:rsidRDefault="004B5638" w:rsidP="004B5638">
      <w:pPr>
        <w:shd w:val="clear" w:color="auto" w:fill="FFFFFF"/>
        <w:spacing w:after="0" w:line="451" w:lineRule="atLeast"/>
        <w:jc w:val="center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(с изменениями на 27 августа 2015 года)</w:t>
      </w:r>
    </w:p>
    <w:p w:rsidR="004B5638" w:rsidRPr="004B5638" w:rsidRDefault="004B5638" w:rsidP="004B5638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____________________________________________________________________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Документ с изменениями, внесенными: 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hyperlink r:id="rId4" w:history="1">
        <w:r w:rsidRPr="004B5638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постановлением Главного государственного санитарного врача Российской Федерации от 20 июля 2015 года N 28</w:t>
        </w:r>
      </w:hyperlink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 (Официальный интернет-портал правовой информации www.pravo.gov.ru, 05.08.2015, N 0001201508050022) (распространяется на правоотношения, возникшие c 9 мая 2014 года (со дня вступления в законную силу </w:t>
      </w:r>
      <w:hyperlink r:id="rId5" w:history="1">
        <w:r w:rsidRPr="004B5638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решения Верховного Суда Российской Федерации от 4 апреля 2014 года N АКПИ14-281</w:t>
        </w:r>
      </w:hyperlink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));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hyperlink r:id="rId6" w:history="1">
        <w:r w:rsidRPr="004B5638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 xml:space="preserve">постановлением Главного государственного санитарного врача Российской Федерации от 27 августа 2015 года N </w:t>
        </w:r>
        <w:r w:rsidRPr="004B5638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lastRenderedPageBreak/>
          <w:t>41</w:t>
        </w:r>
      </w:hyperlink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 (Официальный интернет-портал правовой информации www.pravo.gov.ru, 09.09.2015, N 0001201509090017).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____________________________________________________________________</w:t>
      </w:r>
    </w:p>
    <w:p w:rsidR="004B5638" w:rsidRPr="004B5638" w:rsidRDefault="004B5638" w:rsidP="004B5638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____________________________________________________________________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В докумене учтено: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hyperlink r:id="rId7" w:history="1">
        <w:r w:rsidRPr="004B5638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решение Верховного Суда Российской Федерации от 4 апреля 2014 года N АКПИ14-281</w:t>
        </w:r>
      </w:hyperlink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 (вступило в силу 9 мая 2014 года). 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____________________________________________________________________</w:t>
      </w:r>
    </w:p>
    <w:p w:rsidR="004B5638" w:rsidRPr="004B5638" w:rsidRDefault="004B5638" w:rsidP="004B5638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В соответствии с </w:t>
      </w:r>
      <w:hyperlink r:id="rId8" w:history="1">
        <w:r w:rsidRPr="004B5638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Федеральным законом от 30.03.99 N 52-ФЗ "О санитарно-эпидемиологическом благополучии населения"</w:t>
        </w:r>
      </w:hyperlink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 (Собрание законодательства Российской Федерации, 1999, N 14, ст.1650; 2002, N 1 (ч.1), ст.2; 2003, N 2, ст.167; 2003, N 27 (ч.1), ст.2700; 2004, N 35, ст.3607; 2005, N 19, ст.1752; 2006, N 1, ст.10; 2006, N 52 (ч.1) ст.5498; 2007, N 1 (ч.1) ст.21; 2007, N 1 (ч.1), ст.29; 2007, N 27, ст.3213; 2007, N 46, ст.5554; 2007, N 49, ст.6070; 2008, N 24, ст.2801; 2008, N 29 (ч.1), ст.3418; 2008, N 30 (ч.2), ст.3616; 2008, N 44, ст.4984; 2008, N 52 (ч.1), ст.6223; 2009, N 1, ст.17; 2010, N 40, ст.4969; 2011, N 1, ст.6; 25.07.2011, N 30 (ч.1), ст.4563, ст.4590, ст.4591, ст.4596; 12.12.2011, N 50, ст.7359; 11.06.2012, N 24, ст.3069; 25.06.2012, N 26, ст.3446), </w:t>
      </w:r>
      <w:hyperlink r:id="rId9" w:history="1">
        <w:r w:rsidRPr="004B5638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Указом Президента Российской Федерации от 19.03.2013 N 211 "О внесении изменений в некоторые акты Президента Российской Федерации"</w:t>
        </w:r>
      </w:hyperlink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 (Собрание законодательства Российской Федерации 25.03.2013, N 12, ст.1245) и </w:t>
      </w:r>
      <w:hyperlink r:id="rId10" w:history="1">
        <w:r w:rsidRPr="004B5638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 xml:space="preserve">постановлением Правительства Российской Федерации от 24.07.2000 N 554 "Об утверждении Положения о государственной санитарно-эпидемиологической службе </w:t>
        </w:r>
        <w:r w:rsidRPr="004B5638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lastRenderedPageBreak/>
          <w:t>Российской Федерации и Положения о государственном санитарно-эпидемиологическом нормировании"</w:t>
        </w:r>
      </w:hyperlink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 (Собрание законодательства Российской Федерации, 2000, N 31, ст.3295; 2004, N 8, ст.663; 2004, N 47, ст.4666; 2005, N 39, ст.3953)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постановляю: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4B5638" w:rsidRPr="004B5638" w:rsidRDefault="004B5638" w:rsidP="004B5638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1. Утвердить санитарно-эпидемиологические правила и нормативы СанПиН 2.4.1.3049-13 "Санитарно-эпидемиологические требования к устройству, содержанию и организации режима работы дошкольных образовательных организаций" (приложение).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4B5638" w:rsidRPr="004B5638" w:rsidRDefault="004B5638" w:rsidP="004B5638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2. С момента вступления в силу СанПиН 2.4.1.3049-13 считать утратившими силу санитарно-эпидемиологические правила и нормативы: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- </w:t>
      </w:r>
      <w:hyperlink r:id="rId11" w:history="1">
        <w:r w:rsidRPr="004B5638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СанПиН 2.4.1.2660-10 "Санитарно-эпидемиологические требования к устройству, содержанию и организации режима работы в дошкольных организациях"</w:t>
        </w:r>
      </w:hyperlink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, утвержденные </w:t>
      </w:r>
      <w:hyperlink r:id="rId12" w:history="1">
        <w:r w:rsidRPr="004B5638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постановлением Главного государственного санитарного врача Российской Федерации от 22.07.2010 N 91</w:t>
        </w:r>
      </w:hyperlink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 (зарегистрированы в Минюсте России 27.08.2010, регистрационный номер 18267);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- </w:t>
      </w:r>
      <w:hyperlink r:id="rId13" w:history="1">
        <w:r w:rsidRPr="004B5638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СанПиН 2.4.1.2791-10 "Изменение N 1 к СанПиН 2.4.1.2660-10 "Санитарно-эпидемиологические требования к устройству, содержанию и организации режима работы в дошкольных организациях"</w:t>
        </w:r>
      </w:hyperlink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, утвержденные </w:t>
      </w:r>
      <w:hyperlink r:id="rId14" w:history="1">
        <w:r w:rsidRPr="004B5638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постановлением Главного государственного санитарного врача Российской Федерации от 20.12.2010 N 164</w:t>
        </w:r>
      </w:hyperlink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 (зарегистрированы в Минюсте России 22.12.2010, регистрационный номер 19342).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br/>
      </w:r>
    </w:p>
    <w:p w:rsidR="004B5638" w:rsidRPr="004B5638" w:rsidRDefault="004B5638" w:rsidP="004B5638">
      <w:pPr>
        <w:shd w:val="clear" w:color="auto" w:fill="FFFFFF"/>
        <w:spacing w:after="0" w:line="451" w:lineRule="atLeast"/>
        <w:jc w:val="righ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Г.Онищенко</w:t>
      </w:r>
    </w:p>
    <w:p w:rsidR="004B5638" w:rsidRPr="004B5638" w:rsidRDefault="004B5638" w:rsidP="004B5638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Зарегистрировано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в Министерстве юстиции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Российской Федерации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29 мая 2013 года,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регистрационный N 28564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4B5638" w:rsidRPr="004B5638" w:rsidRDefault="004B5638" w:rsidP="004B5638">
      <w:pPr>
        <w:shd w:val="clear" w:color="auto" w:fill="FFFFFF"/>
        <w:spacing w:before="537" w:after="322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3"/>
          <w:sz w:val="44"/>
          <w:szCs w:val="44"/>
          <w:lang w:eastAsia="ru-RU"/>
        </w:rPr>
      </w:pPr>
      <w:r w:rsidRPr="004B5638">
        <w:rPr>
          <w:rFonts w:ascii="Arial" w:eastAsia="Times New Roman" w:hAnsi="Arial" w:cs="Arial"/>
          <w:color w:val="3C3C3C"/>
          <w:spacing w:val="3"/>
          <w:sz w:val="44"/>
          <w:szCs w:val="44"/>
          <w:lang w:eastAsia="ru-RU"/>
        </w:rPr>
        <w:t>Приложение. Санитарно-эпидемиологические правила и нормативы СанПиН 2.4.1.3049-13. Санитарно-эпидемиологические требования к устройству, содержанию и организации режима работы дошкольных образовательных ...</w:t>
      </w:r>
    </w:p>
    <w:p w:rsidR="004B5638" w:rsidRPr="004B5638" w:rsidRDefault="004B5638" w:rsidP="004B5638">
      <w:pPr>
        <w:shd w:val="clear" w:color="auto" w:fill="FFFFFF"/>
        <w:spacing w:after="0" w:line="451" w:lineRule="atLeast"/>
        <w:jc w:val="righ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Приложение</w:t>
      </w:r>
    </w:p>
    <w:p w:rsidR="004B5638" w:rsidRPr="004B5638" w:rsidRDefault="004B5638" w:rsidP="004B5638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3"/>
          <w:sz w:val="44"/>
          <w:szCs w:val="44"/>
          <w:lang w:eastAsia="ru-RU"/>
        </w:rPr>
      </w:pPr>
      <w:r w:rsidRPr="004B5638">
        <w:rPr>
          <w:rFonts w:ascii="Arial" w:eastAsia="Times New Roman" w:hAnsi="Arial" w:cs="Arial"/>
          <w:color w:val="3C3C3C"/>
          <w:spacing w:val="3"/>
          <w:sz w:val="44"/>
          <w:szCs w:val="44"/>
          <w:lang w:eastAsia="ru-RU"/>
        </w:rPr>
        <w:t>     </w:t>
      </w:r>
      <w:r w:rsidRPr="004B5638">
        <w:rPr>
          <w:rFonts w:ascii="Arial" w:eastAsia="Times New Roman" w:hAnsi="Arial" w:cs="Arial"/>
          <w:color w:val="3C3C3C"/>
          <w:spacing w:val="3"/>
          <w:sz w:val="44"/>
          <w:szCs w:val="44"/>
          <w:lang w:eastAsia="ru-RU"/>
        </w:rPr>
        <w:br/>
        <w:t>Санитарно-эпидемиологические требования к устройству, содержанию и организации режима работы дошкольных образовательных организаций</w:t>
      </w:r>
      <w:r w:rsidRPr="004B5638">
        <w:rPr>
          <w:rFonts w:ascii="Arial" w:eastAsia="Times New Roman" w:hAnsi="Arial" w:cs="Arial"/>
          <w:color w:val="3C3C3C"/>
          <w:spacing w:val="3"/>
          <w:sz w:val="44"/>
          <w:szCs w:val="44"/>
          <w:lang w:eastAsia="ru-RU"/>
        </w:rPr>
        <w:br/>
      </w:r>
      <w:r w:rsidRPr="004B5638">
        <w:rPr>
          <w:rFonts w:ascii="Arial" w:eastAsia="Times New Roman" w:hAnsi="Arial" w:cs="Arial"/>
          <w:color w:val="3C3C3C"/>
          <w:spacing w:val="3"/>
          <w:sz w:val="44"/>
          <w:szCs w:val="44"/>
          <w:lang w:eastAsia="ru-RU"/>
        </w:rPr>
        <w:br/>
        <w:t>Санитарно-эпидемиологические правила и нормативы</w:t>
      </w:r>
      <w:r w:rsidRPr="004B5638">
        <w:rPr>
          <w:rFonts w:ascii="Arial" w:eastAsia="Times New Roman" w:hAnsi="Arial" w:cs="Arial"/>
          <w:color w:val="3C3C3C"/>
          <w:spacing w:val="3"/>
          <w:sz w:val="44"/>
          <w:szCs w:val="44"/>
          <w:lang w:eastAsia="ru-RU"/>
        </w:rPr>
        <w:br/>
        <w:t>СанПиН 2.4.1.3049-13</w:t>
      </w:r>
    </w:p>
    <w:p w:rsidR="004B5638" w:rsidRPr="004B5638" w:rsidRDefault="004B5638" w:rsidP="004B5638">
      <w:pPr>
        <w:shd w:val="clear" w:color="auto" w:fill="FFFFFF"/>
        <w:spacing w:after="0" w:line="451" w:lineRule="atLeast"/>
        <w:jc w:val="center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(с изменениями на 27 августа 2015 года)</w:t>
      </w:r>
    </w:p>
    <w:p w:rsidR="004B5638" w:rsidRPr="004B5638" w:rsidRDefault="004B5638" w:rsidP="004B5638">
      <w:pPr>
        <w:shd w:val="clear" w:color="auto" w:fill="FFFFFF"/>
        <w:spacing w:before="537" w:after="322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3"/>
          <w:sz w:val="42"/>
          <w:szCs w:val="42"/>
          <w:lang w:eastAsia="ru-RU"/>
        </w:rPr>
      </w:pPr>
      <w:r w:rsidRPr="004B5638">
        <w:rPr>
          <w:rFonts w:ascii="Arial" w:eastAsia="Times New Roman" w:hAnsi="Arial" w:cs="Arial"/>
          <w:color w:val="4C4C4C"/>
          <w:spacing w:val="3"/>
          <w:sz w:val="42"/>
          <w:szCs w:val="42"/>
          <w:lang w:eastAsia="ru-RU"/>
        </w:rPr>
        <w:lastRenderedPageBreak/>
        <w:t>I. Общие положения и область применения</w:t>
      </w:r>
    </w:p>
    <w:p w:rsidR="004B5638" w:rsidRPr="004B5638" w:rsidRDefault="004B5638" w:rsidP="004B5638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1.1. Настоящие санитарно-эпидемиологические правила и нормативы (далее - санитарные правила) направлены на охрану здоровья детей при осуществлении деятельности по воспитанию, обучению, развитию и оздоровлению, уходу и присмотру в дошкольных образовательных организациях, независимо от вида, организационно-правовых форм и форм собственности, а также при осуществлении деятельности по уходу и присмотру в дошкольных группах, размещенных во встроенных, встроенно-пристроенных к жилым домам зданиях (помещениях) и зданиях административного общественного назначения (кроме административных зданий промышленных предприятий), независимо от вида, организационно-правовых форм и форм собственности.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(Пункт в редакции, введенной в действие с 20 сентября 2015 года </w:t>
      </w:r>
      <w:hyperlink r:id="rId15" w:history="1">
        <w:r w:rsidRPr="004B5638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4B5638" w:rsidRPr="004B5638" w:rsidRDefault="004B5638" w:rsidP="004B5638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1.2. Настоящие санитарные правила устанавливают санитарно-эпидемиологические требования к: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- условиям размещения дошкольных образовательных организаций,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- оборудованию и содержанию территории,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- помещениям, их оборудованию и содержанию,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- естественному и искусственному освещению помещений,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- отоплению и вентиляции,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br/>
        <w:t>- водоснабжению и канализации,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- организации питания,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- приему детей в дошкольные образовательные организации,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- организации режима дня,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- организации физического воспитания,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- личной гигиене персонала.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Наряду с обязательными для исполнения требованиями, санитарные правила содержат рекомендации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СанПиН 2.4.1.3049-13 Санитарно-эпидемиологические требования к устройству, содержанию и организации режима работы дошкольных образовательных организаций" style="width:6.45pt;height:17.2pt"/>
        </w:pic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 по созданию наиболее благоприятных и оптимальных условий содержания и воспитания детей, направленных на сохранение и укрепление их здоровья.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_______________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pict>
          <v:shape id="_x0000_i1026" type="#_x0000_t75" alt="СанПиН 2.4.1.3049-13 Санитарно-эпидемиологические требования к устройству, содержанию и организации режима работы дошкольных образовательных организаций" style="width:6.45pt;height:17.2pt"/>
        </w:pic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 Рекомендации - добровольного исполнения, не носят обязательный характер.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4B5638" w:rsidRPr="004B5638" w:rsidRDefault="004B5638" w:rsidP="004B5638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1.3. Дошкольные образовательные организации функционируют в режиме кратковременного пребывания (до 5 часов в день), сокращенного дня (8-10-часового пребывания), полного дня (10,5-12-часового пребывания), продленного дня (13-14-часового пребывания) и круглосуточного пребывания детей.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Санитарные правила не распространяются на дошкольные группы, размещенные в жилых помещениях жилищного фонда.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 xml:space="preserve">(Абзац в редакции, введенной в действие с 20 сентября 2015 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t>года </w:t>
      </w:r>
      <w:hyperlink r:id="rId16" w:history="1">
        <w:r w:rsidRPr="004B5638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4B5638" w:rsidRPr="004B5638" w:rsidRDefault="004B5638" w:rsidP="004B5638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1.4. Настоящие санитарные правила являются обязательными для исполнения всеми гражданами, юридическими лицами и индивидуальными предпринимателями, деятельность которых связана с проектированием, строительством, реконструкцией, эксплуатацией объектов дошкольных образовательных организаций, осуществляющих образовательную деятельность, а также на дошкольные образовательные организации, осуществляющие услуги по развитию детей и дошкольные группы по уходу и присмотру (далее - дошкольные образовательные организации).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(Пункт в редакции, введенной в действие с 20 сентября 2015 года </w:t>
      </w:r>
      <w:hyperlink r:id="rId17" w:history="1">
        <w:r w:rsidRPr="004B5638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4B5638" w:rsidRPr="004B5638" w:rsidRDefault="004B5638" w:rsidP="004B5638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1.5. Настоящие санитарные правила не распространяются на объекты, находящиеся в стадии проектирования, строительства, реконструкции и ввода в эксплуатацию на момент вступления в действие настоящих санитарных правил.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Ранее построенные здания дошкольных образовательных организаций эксплуатируются в соответствии с проектом, по которому они были построены.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4B5638" w:rsidRPr="004B5638" w:rsidRDefault="004B5638" w:rsidP="004B5638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 xml:space="preserve">1.6. Функционирование дошкольных образовательных организаций, реализующих основную образовательную программу, осуществляется при наличии заключения, подтверждающего его соответствие санитарному законодательству и настоящим санитарным правилам, выданного органом, уполномоченным осуществлять 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t>федеральный государственный санитарно-эпидемиологический надзор и федеральный государственный надзор в области защиты прав потребителей в целях лицензирования образовательной деятельности.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4B5638" w:rsidRPr="004B5638" w:rsidRDefault="004B5638" w:rsidP="004B5638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1.7. Контроль за выполнением настоящих санитарных правил осуществляется в соответствии с законодательством Российской Федерации, уполномоченным федеральным органом исполнительной власти, осуществляющим функции по организации и осуществлению федерального государственного санитарно-эпидемиологического надзора и федерального государственного надзора в области защиты прав потребителей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pict>
          <v:shape id="_x0000_i1027" type="#_x0000_t75" alt="СанПиН 2.4.1.3049-13 Санитарно-эпидемиологические требования к устройству, содержанию и организации режима работы дошкольных образовательных организаций" style="width:8.6pt;height:17.2pt"/>
        </w:pic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_______________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pict>
          <v:shape id="_x0000_i1028" type="#_x0000_t75" alt="СанПиН 2.4.1.3049-13 Санитарно-эпидемиологические требования к устройству, содержанию и организации режима работы дошкольных образовательных организаций" style="width:8.6pt;height:17.2pt"/>
        </w:pic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 </w:t>
      </w:r>
      <w:hyperlink r:id="rId18" w:history="1">
        <w:r w:rsidRPr="004B5638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Постановление Правительства Российской Федерации от 30.06.2004 N 322 "Об утверждении Положения о Федеральной службе по надзору в сфере защиты прав потребителей и благополучия человека"</w:t>
        </w:r>
      </w:hyperlink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4B5638" w:rsidRPr="004B5638" w:rsidRDefault="004B5638" w:rsidP="004B5638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1.8. В дошкольную организацию принимаются дети в возрасте от 2 месяцев до прекращения образовательных отношений. Подбор контингента разновозрастной (смешанной) группы должен учитывать возможность организации в ней режима дня, соответствующего анатомо-физиологическим особенностям каждой возрастной группы.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(Пункт в редакции, введенной в действие с 20 сентября 2015 года </w:t>
      </w:r>
      <w:hyperlink r:id="rId19" w:history="1">
        <w:r w:rsidRPr="004B5638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4B5638" w:rsidRPr="004B5638" w:rsidRDefault="004B5638" w:rsidP="004B5638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 xml:space="preserve">1.9. Количество детей в группах дошкольной образовательной организации общеразвивающей направленности определяется 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t>исходя из расчета площади групповой (игровой) комнаты - для групп раннего возраста (до 3 лет) не менее 2,5 метра квадратного на 1 ребенка и для дошкольного возраста (от 3 до 7 лет) - не менее 2,0 метра квадратного на одного ребенка.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(Пункт в редакции, введенной в действие с 16 августа 2015 года </w:t>
      </w:r>
      <w:hyperlink r:id="rId20" w:history="1">
        <w:r w:rsidRPr="004B5638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постановлением Главного государственного санитарного врача Российской Федерации от 20 июля 2015 года N 28</w:t>
        </w:r>
      </w:hyperlink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, распространяется на правоотношения, возникшие c 9 мая 2014 года (со дня вступления в законную силу </w:t>
      </w:r>
      <w:hyperlink r:id="rId21" w:history="1">
        <w:r w:rsidRPr="004B5638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решения Верховного Суда Российской Федерации от 4 апреля 2014 года N АКПИ14-281</w:t>
        </w:r>
      </w:hyperlink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).</w:t>
      </w:r>
    </w:p>
    <w:p w:rsidR="004B5638" w:rsidRPr="004B5638" w:rsidRDefault="004B5638" w:rsidP="004B5638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1.10. Количество и соотношение возрастных групп в дошкольной образовательной организации компенсирующего вида, осуществляющей квалифицированную коррекцию недостатков в физическом и (или) психическом развитии, определяется с учетом особенностей психофизического развития и возможностей воспитанников.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4B5638" w:rsidRPr="004B5638" w:rsidRDefault="004B5638" w:rsidP="004B5638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1.11. Рекомендуемое количество детей в группах компенсирующей направленности для детей до 3 лет и старше 3 лет, соответственно, не должно превышать: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- для детей с тяжелыми нарушениями речи - 6 и 10 детей;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- для детей с фонетико-фонематическими нарушениями речи в возрасте старше 3 лет - 12 детей;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- для глухих детей - 6 детей для обеих возрастных групп;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- для слабослышащих детей - 6 и 8 детей;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- для слепых детей - 6 детей для обеих возрастных групп;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br/>
        <w:t>- для слабовидящих детей, для детей с амблиопией, косоглазием - 6 и 10 детей;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- для детей с нарушениями опорно-двигательного аппарата - 6 и 8 детей;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- для детей с задержкой психического развития - 6 и 10 детей;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- для детей с умственной отсталостью легкой степени - 6 и 10 детей;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- для детей с умственной отсталостью умеренной, тяжелой в возрасте старше 3 лет - 8 детей;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- для детей с аутизмом только в возрасте старше 3 лет - 5 детей;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- для детей со сложным дефектом (имеющих сочетание 2 или более недостатков в физическом и (или) психическом развитии) - 5 детей для обеих возрастных групп;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- для детей с иными ограниченными возможностями здоровья - 10 и 15 детей. Допускается организовывать разновозрастные (смешанные) группы детей в дошкольных образовательных организациях компенсирующей направленности с учетом возможности организации в них режима дня, соответствующего анатомо-физиологическим особенностям каждой возрастной группы.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4B5638" w:rsidRPr="004B5638" w:rsidRDefault="004B5638" w:rsidP="004B5638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 xml:space="preserve">1.12. В дошкольных образовательных организациях комплектование групп комбинированной направленности, 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t>реализующих совместное образование здоровых детей и детей с ограниченными возможностями, осуществляется в соответствии с учетом особенностей психофизического развития и возможностей воспитанников.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Рекомендуемое количество детей в группах комбинированной направленности: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4B5638" w:rsidRPr="004B5638" w:rsidRDefault="004B5638" w:rsidP="004B5638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а) до 3 лет - не более 10 детей, в том числе не более 3 детей с ограниченными возможностями здоровья;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4B5638" w:rsidRPr="004B5638" w:rsidRDefault="004B5638" w:rsidP="004B5638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б) старше 3 лет: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- не более 10 детей, в том числе не более 3 глухих детей, или слепых детей, или детей с нарушениями опорно-двигательного аппарата, или детей с умственной отсталостью умеренной, тяжелой, или детей со сложным дефектом;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- не более 15 детей, в том числе не более 4 слабовидящих и (или) детей с амблиопией и (или) косоглазием, или слабослышащих детей, или детей, имеющих тяжелые нарушения речи, или детей с умственной отсталостью легкой степени;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- не более 17 детей, в том числе не более 5 детей с задержкой психического развития.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4B5638" w:rsidRPr="004B5638" w:rsidRDefault="004B5638" w:rsidP="004B5638">
      <w:pPr>
        <w:shd w:val="clear" w:color="auto" w:fill="FFFFFF"/>
        <w:spacing w:before="537" w:after="322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3"/>
          <w:sz w:val="42"/>
          <w:szCs w:val="42"/>
          <w:lang w:eastAsia="ru-RU"/>
        </w:rPr>
      </w:pPr>
      <w:r w:rsidRPr="004B5638">
        <w:rPr>
          <w:rFonts w:ascii="Arial" w:eastAsia="Times New Roman" w:hAnsi="Arial" w:cs="Arial"/>
          <w:color w:val="4C4C4C"/>
          <w:spacing w:val="3"/>
          <w:sz w:val="42"/>
          <w:szCs w:val="42"/>
          <w:lang w:eastAsia="ru-RU"/>
        </w:rPr>
        <w:t>II. Требования к размещению дошкольных образовательных организаций</w:t>
      </w:r>
    </w:p>
    <w:p w:rsidR="004B5638" w:rsidRPr="004B5638" w:rsidRDefault="004B5638" w:rsidP="004B5638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t>2.1. Здания дошкольных образовательных организаций размещаются на внутриквартальных территориях жилых микрорайонов, за пределами санитарно-защитных зон предприятий, сооружений и иных объектов и на расстояниях, обеспечивающих нормативные уровни шума и загрязнения атмосферного воздуха для территории жилой застройки и нормативные уровни инсоляции и естественного освещения помещений и игровых площадок.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4B5638" w:rsidRPr="004B5638" w:rsidRDefault="004B5638" w:rsidP="004B5638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2.2. В районах Крайнего Севера обеспечивается ветро- и снегозащита территорий дошкольных образовательных организаций.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4B5638" w:rsidRPr="004B5638" w:rsidRDefault="004B5638" w:rsidP="004B5638">
      <w:pPr>
        <w:shd w:val="clear" w:color="auto" w:fill="FFFFFF"/>
        <w:spacing w:before="537" w:after="322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3"/>
          <w:sz w:val="42"/>
          <w:szCs w:val="42"/>
          <w:lang w:eastAsia="ru-RU"/>
        </w:rPr>
      </w:pPr>
      <w:r w:rsidRPr="004B5638">
        <w:rPr>
          <w:rFonts w:ascii="Arial" w:eastAsia="Times New Roman" w:hAnsi="Arial" w:cs="Arial"/>
          <w:color w:val="4C4C4C"/>
          <w:spacing w:val="3"/>
          <w:sz w:val="42"/>
          <w:szCs w:val="42"/>
          <w:lang w:eastAsia="ru-RU"/>
        </w:rPr>
        <w:t>III. Требования к оборудованию и содержанию территорий дошкольных образовательных организаций</w:t>
      </w:r>
    </w:p>
    <w:p w:rsidR="004B5638" w:rsidRPr="004B5638" w:rsidRDefault="004B5638" w:rsidP="004B5638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3.1. Территорию дошкольной образовательной организации по периметру рекомендуется ограждать забором и полосой зеленых насаждений, при наличии у дошкольной образовательной организации собственной территории. Озеленение деревьями и кустарниками проводят с учетом климатических условий.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(Абзац в редакции, введенной в действие с 20 сентября 2015 года </w:t>
      </w:r>
      <w:hyperlink r:id="rId22" w:history="1">
        <w:r w:rsidRPr="004B5638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 xml:space="preserve">Территорию рекомендуется озеленять из расчета 50% площади территории, свободной от застройки. Для районов Крайнего Севера, а также в городах в условиях сложившейся (плотной) 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t>городской застройки допускается снижение озеленения до 20% площади территории, свободной от застройки.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Зеленые насаждения используются для разделения групповых площадок друг от друга и отделения групповых площадок от хозяйственной зоны.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При озеленении территории не проводится посадка плодоносящих деревьев и кустарников, ядовитых и колючих растений.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При проектировании дошкольных образовательных организаций на территории выделяется место для колясок и санок, защищенное навесом от осадков.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4B5638" w:rsidRPr="004B5638" w:rsidRDefault="004B5638" w:rsidP="004B5638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3.2. Паводковые и ливневые воды отводятся от территории дошкольной образовательной организации для предупреждения затопления и загрязнения игровых площадок для детей.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4B5638" w:rsidRPr="004B5638" w:rsidRDefault="004B5638" w:rsidP="004B5638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3.3. Территория дошкольной образовательной организации должна иметь наружное электрическое освещение. Уровень искусственной освещенности во время пребывания детей на территории должен быть не менее 10 лк на уровне земли в темное время суток.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4B5638" w:rsidRPr="004B5638" w:rsidRDefault="004B5638" w:rsidP="004B5638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3.4. Уровни шума и загрязнения атмосферного воздуха на территории дошкольных образовательных организаций не должны превышать допустимые уровни, установленные для территории жилой застройки.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4B5638" w:rsidRPr="004B5638" w:rsidRDefault="004B5638" w:rsidP="004B5638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t>3.5. На территории дошкольной образовательной организации выделяются игровая и хозяйственная зоны.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4B5638" w:rsidRPr="004B5638" w:rsidRDefault="004B5638" w:rsidP="004B5638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3.6. Зона игровой территории включает в себя групповые площадки - индивидуальные для каждой группы (рекомендуемая площадь из расчета не менее 7,0 кв.м на 1 ребенка для детей младенческого и раннего возраста (до 3 лет) и не менее 9,0 кв.м на 1 ребенка дошкольного возраста (от 3 до 7 лет)) и физкультурную площадку (одну или несколько).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Для районов Крайнего Севера, а также в городах в условиях сложившейся (плотной) городской застройки допускается сокращение площади игровых площадок до 20% при условии соблюдения принципа групповой изоляции и обеспечении удовлетворения потребности детей в движении и соответствующем развитии.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В условиях сложившейся (плотной) городской застройки с учетом режима организации прогулок допускается использование совмещенных групповых площадок.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Для дошкольных образовательных организаций, оказывающих услуги по присмотру и уходу за детьми допускается использование оборудованных мест для прогулок детей и занятий физкультурой, расположенных на территории скверов, парков и других территориях, которые приспособлены для прогулок детей и занятий физкультурой. 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(Абзац в редакции, введенной в действие с 20 сентября 2015 года </w:t>
      </w:r>
      <w:hyperlink r:id="rId23" w:history="1">
        <w:r w:rsidRPr="004B5638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Абзац исключен с 20 сентября 2015 года - </w:t>
      </w:r>
      <w:hyperlink r:id="rId24" w:history="1">
        <w:r w:rsidRPr="004B5638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 xml:space="preserve">постановление </w:t>
        </w:r>
        <w:r w:rsidRPr="004B5638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lastRenderedPageBreak/>
          <w:t>Главного государственного санитарного врача Российской Федерации от 27 августа 2015 года N 41</w:t>
        </w:r>
      </w:hyperlink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..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4B5638" w:rsidRPr="004B5638" w:rsidRDefault="004B5638" w:rsidP="004B5638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3.7. Продолжительность инсоляции групповых и физкультурных площадок дошкольных образовательных организаций определяется в соответствии с гигиеническими требованиями к инсоляции и солнцезащите помещений жилых и общественных зданий и территорий.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4B5638" w:rsidRPr="004B5638" w:rsidRDefault="004B5638" w:rsidP="004B5638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3.8. Покрытие групповых площадок и физкультурной зоны должно быть травяным, с утрамбованным грунтом, беспыльным, либо выполненным из материалов, не оказывающих вредного воздействия на человека.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4B5638" w:rsidRPr="004B5638" w:rsidRDefault="004B5638" w:rsidP="004B5638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3.9. Для защиты детей от солнца и осадков на территории каждой групповой площадки устанавливают теневой навес площадью из расчета не менее 1 кв.м на одного ребенка. Для групп с численностью менее 15 человек площадь теневого навеса должна быть не менее 20 кв.м.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Допускается устанавливать на прогулочной площадке сборно-разборные навесы, беседки для использования их в жаркое время года.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4B5638" w:rsidRPr="004B5638" w:rsidRDefault="004B5638" w:rsidP="004B5638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3.10. Теневые навесы рекомендуется оборудовать деревянными полами (или другими строительными материалами, безвредными для здоровья человека) на расстоянии не менее 15 см от земли.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4B5638" w:rsidRPr="004B5638" w:rsidRDefault="004B5638" w:rsidP="004B5638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 xml:space="preserve">3.10.1. Теневые навесы для детей младенческого и раннего возраста и дошкольного возраста в I, II, III климатических районах ограждаются с трех сторон, высота ограждения должна 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t>быть не менее 1,5 м.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4B5638" w:rsidRPr="004B5638" w:rsidRDefault="004B5638" w:rsidP="004B5638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3.10.2. Рекомендуется в IA, IB, IГ климатических подрайонах вместо теневых навесов оборудовать отапливаемые прогулочные веранды из расчета не менее 2 кв.м на одного ребенка с обеспечением проветривания веранд.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4B5638" w:rsidRPr="004B5638" w:rsidRDefault="004B5638" w:rsidP="004B5638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3.10.3. Навесы или прогулочные веранды для детей младенческого и раннего возраста до 2 лет допускается пристраивать к зданию дошкольной образовательной организации и использовать как веранды для организации прогулок или сна. Теневые навесы (прогулочные веранды), пристраиваемые к зданиям, не должны затенять помещения групповых ячеек и снижать естественную освещенность.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4B5638" w:rsidRPr="004B5638" w:rsidRDefault="004B5638" w:rsidP="004B5638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3.11. Для хранения игрушек, используемых на территории дошкольных образовательных организаций, колясок, санок, велосипедов, лыж выделяется специальное место.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4B5638" w:rsidRPr="004B5638" w:rsidRDefault="004B5638" w:rsidP="004B5638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3.12. Игровые и физкультурные площадки для детей оборудуются с учетом их росто-возрастных особенностей.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Игровое оборудование должно соответствовать возрасту детей и быть изготовлено из материалов, не оказывающих вредного воздействия на человека.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4B5638" w:rsidRPr="004B5638" w:rsidRDefault="004B5638" w:rsidP="004B5638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3.13. Во вновь строящихся дошкольных образовательных организациях рекомендуется оборудовать физкультурные площадки (одну или несколько) для детей в зависимости от вместимости дошкольных образовательных организаций и программой проведения спортивных занятий.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4B5638" w:rsidRPr="004B5638" w:rsidRDefault="004B5638" w:rsidP="004B5638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t>3.14. Для III климатического района вблизи физкультурной площадки допускается устраивать открытые плавательные бассейны для детей.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4B5638" w:rsidRPr="004B5638" w:rsidRDefault="004B5638" w:rsidP="004B5638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3.15. Ежегодно, в весенний период, на игровых площадках проводится полная смена песка. Вновь завозимый песок должен соответствовать гигиеническим нормативам по паразитологическим, микробиологическим, санитарно-химическим, радиологическим показателям. Песочницы в отсутствие детей необходимо закрывать во избежание загрязнения песка (крышками, полимерными пленками или другими защитными приспособлениями). При обнаружении возбудителей паразитарных и инфекционных болезней проводят внеочередную смену песка.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(Пункт в редакции, введенной в действие с 20 сентября 2015 года </w:t>
      </w:r>
      <w:hyperlink r:id="rId25" w:history="1">
        <w:r w:rsidRPr="004B5638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4B5638" w:rsidRPr="004B5638" w:rsidRDefault="004B5638" w:rsidP="004B5638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3.16. Хозяйственная зона должна располагаться со стороны входа в производственные помещения столовой и иметь самостоятельный въезд.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В условиях сложившейся (плотной) городской застройки допускается отсутствие самостоятельного въезда с улицы.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В случае невозможности оборудования самостоятельного въезда на территорию хозяйственной зоны подъезд автотранспорта к хозяйственной площадке осуществляется в период отсутствия детей в дошкольной образовательной организации.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 xml:space="preserve">На территории хозяйственной зоны должны предусматриваться 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t>места для сушки постельных принадлежностей и чистки ковровых изделий.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4B5638" w:rsidRPr="004B5638" w:rsidRDefault="004B5638" w:rsidP="004B5638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3.17. На территории хозяйственной зоны возможно размещение овощехранилища.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4B5638" w:rsidRPr="004B5638" w:rsidRDefault="004B5638" w:rsidP="004B5638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3.18. В хозяйственной зоне оборудуется площадка для сбора мусора на расстоянии не менее 15 м от здания. На площадке с твердым покрытием устанавливаются контейнеры с крышками. Размеры площадки должны превышать площадь основания контейнеров. Допускается использование других специальных закрытых конструкций для сбора мусора и пищевых отходов, в том числе с размещением их на смежных с территорией дошкольной образовательной организации контейнерных площадках жилой застройки.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4B5638" w:rsidRPr="004B5638" w:rsidRDefault="004B5638" w:rsidP="004B5638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3.19. Уборка территории проводится ежедневно: утром за 1-2 часа до прихода детей или вечером после ухода детей.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При сухой и жаркой погоде полив территории рекомендуется проводить не менее 2 раз в день.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В зимнее время очистка территории (подходы к зданию, пути движения, дорожки, площадки зоны отдыха и игр) от снега проводится по мере необходимости, использование химических реагентов не допускается.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(Абзац в редакции, введенной в действие с 20 сентября 2015 года </w:t>
      </w:r>
      <w:hyperlink r:id="rId26" w:history="1">
        <w:r w:rsidRPr="004B5638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4B5638" w:rsidRPr="004B5638" w:rsidRDefault="004B5638" w:rsidP="004B5638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 xml:space="preserve">3.20. Твердые бытовые отходы и другой мусор следует убирать в мусоросборники. Очистка мусоросборников проводится 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t>специализированными организациями.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Не допускается сжигание мусора на территории дошкольной образовательной организации и в непосредственной близости от нее.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4B5638" w:rsidRPr="004B5638" w:rsidRDefault="004B5638" w:rsidP="004B5638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3.21. Въезды и входы на территорию дошкольной образовательной организации, проезды, дорожки к хозяйственным постройкам, к контейнерной площадке для сбора мусора покрываются асфальтом, бетоном или другим твердым покрытием.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4B5638" w:rsidRPr="004B5638" w:rsidRDefault="004B5638" w:rsidP="004B5638">
      <w:pPr>
        <w:shd w:val="clear" w:color="auto" w:fill="FFFFFF"/>
        <w:spacing w:before="537" w:after="322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3"/>
          <w:sz w:val="42"/>
          <w:szCs w:val="42"/>
          <w:lang w:eastAsia="ru-RU"/>
        </w:rPr>
      </w:pPr>
      <w:r w:rsidRPr="004B5638">
        <w:rPr>
          <w:rFonts w:ascii="Arial" w:eastAsia="Times New Roman" w:hAnsi="Arial" w:cs="Arial"/>
          <w:color w:val="4C4C4C"/>
          <w:spacing w:val="3"/>
          <w:sz w:val="42"/>
          <w:szCs w:val="42"/>
          <w:lang w:eastAsia="ru-RU"/>
        </w:rPr>
        <w:t>IV. Требования к зданию, помещениям, оборудованию и их содержанию</w:t>
      </w:r>
    </w:p>
    <w:p w:rsidR="004B5638" w:rsidRPr="004B5638" w:rsidRDefault="004B5638" w:rsidP="004B5638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4.1. Вновь строящиеся объекты дошкольных образовательных организаций рекомендуется располагать в отдельно стоящем здании.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Здания дошкольных образовательных организаций могут быть отдельно стоящими, пристроенными к жилым домам, зданиям административного и общественного назначения (кроме административных зданий промышленных предприятий), а также встроенными в жилые дома и встроенно-пристроенными к жилым домам, зданиям административного общественного назначения (кроме административных зданий промышленных предприятий).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 xml:space="preserve">Допускается размещение дошкольных образовательных организаций во встроенных в жилые дома помещениях, во 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t>встроенно-пристроенных помещениях (или пристроенных). При наличии отдельно огороженной территории оборудуется самостоятельный вход для детей и выезд (въезд) для автотранспорта.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(Абзац в редакции, введенной в действие с 20 сентября 2015 года </w:t>
      </w:r>
      <w:hyperlink r:id="rId27" w:history="1">
        <w:r w:rsidRPr="004B5638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4B5638" w:rsidRPr="004B5638" w:rsidRDefault="004B5638" w:rsidP="004B5638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4.2. Вместимость дошкольных образовательных организаций определяется заданием на проектирование.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4B5638" w:rsidRPr="004B5638" w:rsidRDefault="004B5638" w:rsidP="004B5638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4.3. Здание дошкольной образовательной организации должно иметь этажность не выше трех.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На третьих этажах зданий дошкольных образовательных организаций рекомендуется размещать группы для детей старшего дошкольного возраста, а также дополнительные помещения для работы с детьми.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Групповые ячейки для детей до 3 лет располагаются на 1-м этаже.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На земельных участках со сложным рельефом допускается увеличение этажности до трех этажей при условии устройства выходов из первого и второго этажей на уровне планировочной отметки.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4B5638" w:rsidRPr="004B5638" w:rsidRDefault="004B5638" w:rsidP="004B5638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 xml:space="preserve">4.4. При проектировании дошкольных образовательных организаций предусматривается следующий набор помещений: групповые ячейки (изолированные помещения для каждой детской группы); дополнительные помещения для занятий с детьми (музыкальный зал, физкультурный зал, кабинет 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t>логопеда и другие); сопутствующие помещения (медицинский блок, пищеблок, постирочная); служебно-бытового назначения для персонала.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В существующих зданиях дошкольных образовательных организаций допускается переоборудование помещений физкультурного или музыкального залов под групповые ячейки при условии наличия одного из них для проведения в нем музыкальных и физкультурных занятий.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4B5638" w:rsidRPr="004B5638" w:rsidRDefault="004B5638" w:rsidP="004B5638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4.5. Размещение в подвальных и цокольных этажах зданий помещений для пребывания детей и помещений медицинского назначения не допускается.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4B5638" w:rsidRPr="004B5638" w:rsidRDefault="004B5638" w:rsidP="004B5638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4.6. Здания дошкольных образовательных организаций могут иметь различную конфигурацию, в том числе: компактную, блочную или павильонную структуру, состоять из нескольких корпусов-павильонов, отдельно стоящих или соединенных между собой отапливаемыми переходами. Неотапливаемые переходы и галереи допускаются только в IIIБ климатическом подрайоне.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4B5638" w:rsidRPr="004B5638" w:rsidRDefault="004B5638" w:rsidP="004B5638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4.7. При проектировании дошкольных образовательных организаций высота помещений и система вентиляции должны обеспечивать гигиенически обоснованные показатели воздухообмена.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4B5638" w:rsidRPr="004B5638" w:rsidRDefault="004B5638" w:rsidP="004B5638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4.8. В целях сохранения воздушно-теплового режима в помещениях дошкольных образовательных организаций, в зависимости от климатических районов, входы в здания должны быть оборудованы тамбурами.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4B5638" w:rsidRPr="004B5638" w:rsidRDefault="004B5638" w:rsidP="004B5638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t>4.9. Объемно-планировочные решения помещений дошкольных образовательных организаций должны обеспечивать условия для соблюдения принципа групповой изоляции. Групповые ячейки для детей младенческого и раннего возраста должны иметь самостоятельный вход на игровую площадку.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4B5638" w:rsidRPr="004B5638" w:rsidRDefault="004B5638" w:rsidP="004B5638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4.10. В здание дошкольной образовательной организации допускается оборудование единого входа с общей лестницей для групп для детей младенческого, раннего и детей дошкольного возраста - не более чем на 4 группы, независимо от их расположения в здании.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При размещении дошкольных образовательных организаций в образовательных организациях, в зданиях социально-культурного назначения, пристроенных к жилым домам, зданиям административного и общественного назначения допускается оборудование единого входа в дошкольную организацию без разделения на группы.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4B5638" w:rsidRPr="004B5638" w:rsidRDefault="004B5638" w:rsidP="004B5638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4.11. В состав групповой ячейки входят: раздевальная (приемная) (для приема детей и хранения верхней одежды), групповая (для проведения игр, занятий и приема пищи), спальня, буфетная (для подготовки готовых блюд к раздаче и мытья столовой посуды), туалетная (совмещенная с умывальной).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Допускается использовать групповую для организации сна с использованием выдвижных кроватей или раскладных кроватей с жестким ложем.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 xml:space="preserve">Спальни в период бодрствования детей допускается использовать для организации игровой деятельности и 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t>образовательной деятельности по освоению основной общеобразовательной программы дошкольного образования. При этом должен строго соблюдаться режим проветривания и влажной уборки: в спальне должна быть проведена влажная уборка не менее чем за 30 минут до сна детей, при постоянном проветривании в течение 30 минут.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В раздевальной (приемной) для детей младенческого и раннего возраста до года выделяют место для раздевания родителей и кормления грудных детей матерями. Спальню для детей младенческого и раннего возраста до года следует разделять остекленной перегородкой на 2 зоны: для детей младенческого и раннего возраста до года.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4B5638" w:rsidRPr="004B5638" w:rsidRDefault="004B5638" w:rsidP="004B5638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4.12. Площади помещений, входящих в групповую ячейку, принимают в соответствии с рекомендуемыми площадями помещений групповой ячейки (таблица 1 приложения N 1).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Для вновь строящихся зданий дошкольных образовательных организаций оптимальную площадь групповых и спален рекомендуется принимать из расчета норматива площади на одного ребенка (с учетом мебели и ее расстановки) и из расчета кратности воздухообмена.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4B5638" w:rsidRPr="004B5638" w:rsidRDefault="004B5638" w:rsidP="004B5638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4.13. В дошкольных образовательных организациях для групповых ячеек, располагающихся на втором и третьем этажах, раздевальные помещения для детей допускается размещать на первом этаже.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 xml:space="preserve">В дошкольных образовательных организациях (группах) должны быть обеспечены условия для просушивания верхней одежды и 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t>обуви.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4B5638" w:rsidRPr="004B5638" w:rsidRDefault="004B5638" w:rsidP="004B5638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4.14. Для ограничения избыточной инсоляции и перегрева помещений необходимо предусмотреть солнцезащиту при проектировании зданий и установке окон в помещениях групповых, спален, музыкальных и физкультурных залов, помещений пищеблока, обращенных на азимуты 200-275 градусов для районов южнее 60-45 градусов с.ш. и на азимуты 91-230 градусов для районов южнее 45 градусов с.ш.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4B5638" w:rsidRPr="004B5638" w:rsidRDefault="004B5638" w:rsidP="004B5638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4.15. Конструкция окон должна предусматривать возможность организации проветривания помещений, предназначенных для пребывания детей.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4B5638" w:rsidRPr="004B5638" w:rsidRDefault="004B5638" w:rsidP="004B5638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4.16. Остекление окон должно быть выполнено из цельного стеклополотна. При замене оконных блоков площадь остекления должна быть сохранена или увеличена. Замена разбитых стекол должна проводиться немедленно.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4B5638" w:rsidRPr="004B5638" w:rsidRDefault="004B5638" w:rsidP="004B5638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4.17. Во вновь строящихся и реконструируемых зданиях дошкольных образовательных организаций при численности воспитанников более 120 рекомендуется предусматривать два зала: один - для занятий музыкой, другой - для занятий физкультурой. Залы не должны быть проходными.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Во вновь строящихся и реконструируемых зданиях дошкольных образовательных организаций с численностью воспитанников до 120 и существующих зданиях допускается один общий зал для занятий музыкой и физкультурой.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 xml:space="preserve">При наличии в дошкольной образовательной организации одного зала рекомендуется оборудованная физкультурная 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t>площадка для занятий физкультурой на свежем воздухе.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4B5638" w:rsidRPr="004B5638" w:rsidRDefault="004B5638" w:rsidP="004B5638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4.18. Для проведения физкультурных занятий в зданиях дошкольных образовательных организаций IA, IБ и IГ климатических подрайонов допускается использовать отапливаемые прогулочные веранды.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4B5638" w:rsidRPr="004B5638" w:rsidRDefault="004B5638" w:rsidP="004B5638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4.19. При строительстве, обустройстве и эксплуатации бассейна для детей в дошкольных образовательных организациях должны соблюдаться санитарно-эпидемиологические требования к устройству плавательных бассейнов, их эксплуатации, качеству воды плавательных бассейнов и контролю качества.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4B5638" w:rsidRPr="004B5638" w:rsidRDefault="004B5638" w:rsidP="004B5638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4.20. При проведении занятий детей с использованием компьютерной техники организация и режим занятий должны соответствовать требованиям к персональным электронно-вычислительным машинам и организации работы.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4B5638" w:rsidRPr="004B5638" w:rsidRDefault="004B5638" w:rsidP="004B5638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4.21. В существующих дошкольных образовательных организациях допускается наличие помещений медицинского назначения (медицинский блок) в соответствии с проектами, по которым они были построены.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4B5638" w:rsidRPr="004B5638" w:rsidRDefault="004B5638" w:rsidP="004B5638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4.22. Для вновь строящихся зданий дошкольных образовательных организаций независимо от их вместимости предусматривается медицинский блок, состоящий из медицинского и процедурного кабинетов, туалета. Рекомендуемая площадь помещений медицинского блока приведена в таблице 1 приложения N 1.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 xml:space="preserve">В туалете предусматривается место для приготовления 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t>дезинфекционных растворов.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(Абзац в редакции, введенной в действие с 20 сентября 2015 года </w:t>
      </w:r>
      <w:hyperlink r:id="rId28" w:history="1">
        <w:r w:rsidRPr="004B5638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Медицинский блок (медицинский кабинет) должен иметь отдельный вход из коридора.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Для временной изоляции заболевших допускается использование помещений медицинского блока (медицинский или процедурный кабинет).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При размещении дошкольной образовательной организации (или групп) на базе образовательной организации возможно использование медицинского блока (или медицинского кабинета) данного образовательного учреждения.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При размещении дошкольной образовательной организации (или групп) в пристроенных к жилым домам (или к зданиям административного и общественного назначения, а также во встроенных в жилые дома и встроенно-пристроенных к жилым домам, зданиям административного и общественного назначения), в которых не предусмотрен медицинский кабинет, допускается в кабинете заведующего дошкольной образовательной организации оборудование места для временной изоляции заболевших детей, разделенного трансформируемой перегородкой.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4B5638" w:rsidRPr="004B5638" w:rsidRDefault="004B5638" w:rsidP="004B5638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 xml:space="preserve">4.23. В зданиях дошкольных образовательных организаций рекомендуется предусмотреть минимальный набор служебно-бытовых помещений в соответствии с рекомендуемым составом и площадью служебно-бытовых помещений в соответствии с 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t>таблицей 2 приложения N 1.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Не допускается размещать групповые ячейки над помещениями пищеблока и постирочной.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4B5638" w:rsidRPr="004B5638" w:rsidRDefault="004B5638" w:rsidP="004B5638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4.24. Во вновь строящихся и реконструируемых объектах дошкольных образовательных организаций необходимо предусматривать пищеблок, работающий на сырье или полуфабрикатах, или буфет-раздаточную, предназначенную для приема готовых блюд и кулинарных изделий, поступающих из организаций общественного питания, и распределения их по группам.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Состав и площади помещений пищеблока (буфета-раздаточной) определяются заданием на проектирование.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Объемно-планировочные решения помещений пищеблока должны предусматривать последовательность технологических процессов, исключающих встречные потоки сырой и готовой продукции.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Допускается размещение помещений пищеблока на первом и втором этажах при условии проектирования его в отдельном блоке (здании). Помещения для приема пищевых продуктов, кладовая для овощей, первичная обработка овощей (в том числе для чистки картофеля), мойки тары и камера отходов, проектируются на первом этаже.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Кладовые не размещаются под моечными, душевыми и санитарными узлами, а также производственными помещениями с трапами.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t>В подвальных помещениях допускается хранение пищевых продуктов (овощей, консервированных продуктов) при обеспечении необходимых условий хранения, установленных производителем.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Помещения для хранения пищевых продуктов должны быть не проницаемыми для грызунов.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4B5638" w:rsidRPr="004B5638" w:rsidRDefault="004B5638" w:rsidP="004B5638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4.25. При проектировании пищеблока, работающего на сырье, рекомендуется предусмотреть следующий набор помещений: горячий цех, раздаточная, холодный цех, мясо-рыбный цех, цех первичной обработки овощей, моечная кухонной посуды, кладовая сухих продуктов, кладовая для овощей, помещение с холодильным оборудованием для хранения скоропортящихся продуктов, загрузочная.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В горячем цехе допускается функциональное разделение помещения с выделением зон: переработки овощной, мясо-рыбной продукции и зоны холодных закусок при условии соблюдения санитарно-эпидемиологических требований к технологическим процессам приготовления блюд.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4B5638" w:rsidRPr="004B5638" w:rsidRDefault="004B5638" w:rsidP="004B5638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4.26. При проектировании пищеблока, работающего на полуфабрикатах, рекомендуется предусмотреть следующий набор помещений: загрузочная, доготовочный цех, горячий цех, холодный цех, раздаточная, помещение для хранения сыпучих продуктов, помещение с холодильным оборудованием для хранения скоропортящихся продуктов, моечная кухонной посуды. Доготовочный, горячий и холодный цеха могут быть совмещены в одном помещении и разделены перегородкой.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 xml:space="preserve">На пищеблок, работающий на полуфабрикатах, должны 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t>поступать мытые и/или очищенные овощи, полуфабрикаты высокой степени готовности (мясные, рыбные).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4B5638" w:rsidRPr="004B5638" w:rsidRDefault="004B5638" w:rsidP="004B5638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4.27. В буфетах-раздаточных должны предусматриваться объемно-планировочные решения, помещения и оборудование, позволяющие осуществлять прием готовых блюд, кулинарных изделий и раздачу их по групповым ячейкам, а также приготовление горячих напитков и отдельных блюд (отваривание колбасных изделий, яиц, заправка салатов, нарезка готовых продуктов). В буфетах-раздаточных должны быть предусмотрены условия для мытья рук.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4B5638" w:rsidRPr="004B5638" w:rsidRDefault="004B5638" w:rsidP="004B5638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4.28. При проектировании пищеблока в здании дошкольной образовательной организации комната персонала, раздевалка и помещение для приготовления моющих и дезинфекционных растворов могут быть размещены за пределами пищеблока.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(Абзац в редакции, введенной в действие с 20 сентября 2015 года </w:t>
      </w:r>
      <w:hyperlink r:id="rId29" w:history="1">
        <w:r w:rsidRPr="004B5638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Работникам пищеблока допускается использовать служебные (комната персонала, раздевалка) и санитарные (душевая и туалет для персонала) помещения дошкольной образовательной организации.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Допускается совместное хранение уборочного инвентаря и приготовление моющих и дезинфекционных растворов, предназначенных для пищеблока и других помещений дошкольной образовательной организации.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(Абзац в редакции, введенной в действие с 20 сентября 2015 года </w:t>
      </w:r>
      <w:hyperlink r:id="rId30" w:history="1">
        <w:r w:rsidRPr="004B5638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 xml:space="preserve">постановлением Главного государственного санитарного </w:t>
        </w:r>
        <w:r w:rsidRPr="004B5638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lastRenderedPageBreak/>
          <w:t>врача Российской Федерации от 27 августа 2015 года N 41</w:t>
        </w:r>
      </w:hyperlink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4B5638" w:rsidRPr="004B5638" w:rsidRDefault="004B5638" w:rsidP="004B5638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4.29. В ранее построенных объектах дошкольных образовательных организаций пищеблоки допускается эксплуатировать в соответствии с проектом, по которому они были построены.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4B5638" w:rsidRPr="004B5638" w:rsidRDefault="004B5638" w:rsidP="004B5638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4.30. При организации мытья обменной тары в дошкольных образовательных организациях выделяется отдельное помещение.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4B5638" w:rsidRPr="004B5638" w:rsidRDefault="004B5638" w:rsidP="004B5638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4.31. Технологическое оборудование размещается с учетом обеспечения свободного доступа к нему для его обработки и обслуживания.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4B5638" w:rsidRPr="004B5638" w:rsidRDefault="004B5638" w:rsidP="004B5638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4.32. Питание детей организуется в помещении групповой. Доставка пищи от пищеблока до групповой осуществляется в специально выделенных промаркированных закрытых емкостях. Маркировка должна предусматривать групповую принадлежность и вид блюда (первое, второе, третье).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4B5638" w:rsidRPr="004B5638" w:rsidRDefault="004B5638" w:rsidP="004B5638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4.33. В дошкольных образовательных организациях для мытья столовой посуды буфетная оборудуется двухгнездными моечными ваннами с подводкой к ним холодной и горячей воды. При децентрализованном водоснабжении буфетная обеспечивается емкостями для мытья посуды.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4B5638" w:rsidRPr="004B5638" w:rsidRDefault="004B5638" w:rsidP="004B5638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4.34. Допускается установка посудомоечной машины в буфетных групповых ячейках.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4B5638" w:rsidRPr="004B5638" w:rsidRDefault="004B5638" w:rsidP="004B5638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 xml:space="preserve">4.35. В дошкольных образовательных организациях рекомендуется предусматривать постирочную. Помещения 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t>стиральной и гладильной должны быть смежными. Входы (окна приема-выдачи) для сдачи грязного и получения чистого белья должны быть раздельными.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4B5638" w:rsidRPr="004B5638" w:rsidRDefault="004B5638" w:rsidP="004B5638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4.36. Вход в постирочную не рекомендуется устраивать напротив входа в помещения групповых ячеек.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4B5638" w:rsidRPr="004B5638" w:rsidRDefault="004B5638" w:rsidP="004B5638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4.37. При отсутствии прачечной в дошкольной образовательной организации возможна организация централизованной стирки постельного белья в иных прачечных.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4B5638" w:rsidRPr="004B5638" w:rsidRDefault="004B5638" w:rsidP="004B5638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4.38. При организации работы групп кратковременного пребывания детей должны предусматриваться помещения: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- помещение или место для раздевания, оборудованные шкафчиками или вешалками для верхней одежды и обуви детей и персонала групп. В помещении должны быть созданы условия для просушки одежды и обуви детей;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- групповая комната для проведения учебных занятий, игр и питания детей;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- помещение или место для приготовления пищи, а также для мытья и хранения столовой посуды и приборов;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- детская туалетная (с умывальной) для детей.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Допускается оборудование санитарного узла для персонала в детской туалетной в виде отдельной закрытой туалетной кабины.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 xml:space="preserve">Детская туалетная должна быть обеспечена персональными 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t>горшками для каждого ребенка, фактически находящегося в группе, дошкольной образовательной организации, а для детей в возрасте 5-7 лет персональными сиденьями на унитаз, изготовленными из материалов, безвредных для здоровья детей, допускающих их обработку моющими и дезинфекционными средствами, или одноразовыми сиденьями на унитаз.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(Абзац в редакции, введенной в действие с 20 сентября 2015 года </w:t>
      </w:r>
      <w:hyperlink r:id="rId31" w:history="1">
        <w:r w:rsidRPr="004B5638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4B5638" w:rsidRPr="004B5638" w:rsidRDefault="004B5638" w:rsidP="004B5638">
      <w:pPr>
        <w:shd w:val="clear" w:color="auto" w:fill="FFFFFF"/>
        <w:spacing w:before="537" w:after="322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3"/>
          <w:sz w:val="42"/>
          <w:szCs w:val="42"/>
          <w:lang w:eastAsia="ru-RU"/>
        </w:rPr>
      </w:pPr>
      <w:r w:rsidRPr="004B5638">
        <w:rPr>
          <w:rFonts w:ascii="Arial" w:eastAsia="Times New Roman" w:hAnsi="Arial" w:cs="Arial"/>
          <w:color w:val="4C4C4C"/>
          <w:spacing w:val="3"/>
          <w:sz w:val="42"/>
          <w:szCs w:val="42"/>
          <w:lang w:eastAsia="ru-RU"/>
        </w:rPr>
        <w:t>V. Требования к внутренней отделке помещений дошкольных образовательных организаций</w:t>
      </w:r>
    </w:p>
    <w:p w:rsidR="004B5638" w:rsidRPr="004B5638" w:rsidRDefault="004B5638" w:rsidP="004B5638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5.1. Стены помещений должны быть гладкими, без признаков поражений грибком и иметь отделку, допускающую уборку влажным способом и дезинфекцию.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Все строительные и отделочные материалы должны быть безвредными для здоровья человека и иметь документы, подтверждающие их происхождение, качество и безопасность. Возможно использование для внутренней отделки помещений обоев, допускающие проведение уборки влажным способом и дезинфекцию.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4B5638" w:rsidRPr="004B5638" w:rsidRDefault="004B5638" w:rsidP="004B5638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 xml:space="preserve">5.2. Стены помещений пищеблока, буфетных, кладовой для овощей, охлаждаемых камер, моечной, постирочной, гладильной и туалетных следует облицовывать глазурованной плиткой или иным влагостойким материалом, безвредным для 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t>здоровья человека, на высоту не менее 1,5 м; в заготовочной пищеблока, залах с ваннами бассейна и душевых - на высоту не менее 1,8 м для проведения влажной обработки с применением моющих и дезинфекционных средств.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(Абзац в редакции, введенной в действие с 20 сентября 2015 года </w:t>
      </w:r>
      <w:hyperlink r:id="rId32" w:history="1">
        <w:r w:rsidRPr="004B5638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Отделка помещений медицинского блока должна соответствовать санитарно-эпидемиологическим требованиям, предъявляемым к медицинским организациям.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4B5638" w:rsidRPr="004B5638" w:rsidRDefault="004B5638" w:rsidP="004B5638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5.3. В помещениях, ориентированных на южную сторону горизонта, применяются отделочные материалы и краски неярких холодных тонов, на северную сторону - теплые тона. Отдельные элементы допускается окрашивать в более яркие цвета, но не более 25% всей площади помещения.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4B5638" w:rsidRPr="004B5638" w:rsidRDefault="004B5638" w:rsidP="004B5638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5.4. Потолки в помещениях с повышенной влажностью воздуха (производственные цеха пищеблока, душевые, постирочные, умывальные, туалеты и другие) окрашиваются влагостойкими материалами.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4B5638" w:rsidRPr="004B5638" w:rsidRDefault="004B5638" w:rsidP="004B5638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5.5. Для пола используются материалы, допускающие обработку влажным способом, с использованием моющих и дезинфекционных растворов.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(Абзац в редакции, введенной в действие с 20 сентября 2015 года </w:t>
      </w:r>
      <w:hyperlink r:id="rId33" w:history="1">
        <w:r w:rsidRPr="004B5638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 xml:space="preserve">С учетом климатических условий рекомендуется полы в помещениях групповых, расположенных на первом этаже, 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t>предусматривать утепленными и (или) отапливаемыми, с регулируемым температурным режимом.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4B5638" w:rsidRPr="004B5638" w:rsidRDefault="004B5638" w:rsidP="004B5638">
      <w:pPr>
        <w:shd w:val="clear" w:color="auto" w:fill="FFFFFF"/>
        <w:spacing w:before="537" w:after="322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3"/>
          <w:sz w:val="42"/>
          <w:szCs w:val="42"/>
          <w:lang w:eastAsia="ru-RU"/>
        </w:rPr>
      </w:pPr>
      <w:r w:rsidRPr="004B5638">
        <w:rPr>
          <w:rFonts w:ascii="Arial" w:eastAsia="Times New Roman" w:hAnsi="Arial" w:cs="Arial"/>
          <w:color w:val="4C4C4C"/>
          <w:spacing w:val="3"/>
          <w:sz w:val="42"/>
          <w:szCs w:val="42"/>
          <w:lang w:eastAsia="ru-RU"/>
        </w:rPr>
        <w:t>VI. Требования к размещению оборудования в помещениях дошкольных образовательных организаций</w:t>
      </w:r>
    </w:p>
    <w:p w:rsidR="004B5638" w:rsidRPr="004B5638" w:rsidRDefault="004B5638" w:rsidP="004B5638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6.1. Оборудование основных помещений должно соответствовать росту и возрасту детей. Функциональные размеры приобретаемой и используемой детской мебели для сидения и столов должны соответствовать обязательным требованиям, установленным техническими регламентами или (и) национальными стандартами.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Детская мебель и оборудование для помещений, поступающие в дошкольные образовательные организации, должны быть изготовлены из материалов, безвредных для здоровья детей и иметь документы, подтверждающие их происхождение и безопасность.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Помещения дошкольных образовательных организаций (групп) компенсирующего вида оборудуются в зависимости от осуществления квалифицированной коррекции отклонений в физическом и психическом развитии воспитанников.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4B5638" w:rsidRPr="004B5638" w:rsidRDefault="004B5638" w:rsidP="004B5638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6.2. Раздевальные оборудуются шкафами для верхней одежды детей и персонала.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 xml:space="preserve">Шкафы для одежды и обуви оборудуются индивидуальными ячейками - полками для головных уборов и крючками для 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t>верхней одежды. Каждая индивидуальная ячейка маркируется.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В раздевальных (или в отдельных помещениях) должны быть предусмотрены условия для сушки верхней одежды и обуви детей.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В тамбурах вновь строящихся объектов дошкольных образовательных организаций допускается установка стеллажей для игрушек, используемых на прогулке.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4B5638" w:rsidRPr="004B5638" w:rsidRDefault="004B5638" w:rsidP="004B5638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6.3. Для осмотра и переодевания (пеленания) детей младенческого и раннего возраста помещение раздевальной (приемной) оборудуются пеленальными столами, стульями, раковиной для мытья рук, шкафом для одежды матерей. Место для грудного кормления детей оборудуется столом и стулом.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4B5638" w:rsidRPr="004B5638" w:rsidRDefault="004B5638" w:rsidP="004B5638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6.4. В групповых для детей раннего возраста рекомендуется устанавливать в светлой части помещения групповой манеж размером 6,0 х 5,0 м с высотой ограждения - 0,4 м, длинной стороной параллельно окнам и на расстоянии от них не менее 1,0 м. Для ползания детей на полу выделяют место, ограниченное барьером. Рекомендуется устанавливать горки с лесенкой высотой не более 0,8 м и длиной ската - 0,9 м, мостики длиной 1,5 м и шириной 0,4 м с перилами высотой 0,45 м.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Вблизи буфетной рекомендуется устанавливать пеленальные столы и специальные столики с выдвижными креслами для кормления детей 8-12 месяцев. Возле пеленального стола устанавливается бак с крышкой для грязного белья.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4B5638" w:rsidRPr="004B5638" w:rsidRDefault="004B5638" w:rsidP="004B5638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 xml:space="preserve">6.5. В групповых для детей 1,5 года и старше столы и стулья устанавливаются по числу детей в группах. Для детей старшей и 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t>подготовительной групп рекомендуется использовать столы с изменяющимся наклоном крышки до 30 градусов.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4B5638" w:rsidRPr="004B5638" w:rsidRDefault="004B5638" w:rsidP="004B5638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6.6. Стулья и столы должны быть одной группы мебели и промаркированы. Подбор мебели для детей проводится с учетом роста детей согласно таблице 1.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4B5638" w:rsidRPr="004B5638" w:rsidRDefault="004B5638" w:rsidP="004B5638">
      <w:pPr>
        <w:shd w:val="clear" w:color="auto" w:fill="E9ECF1"/>
        <w:spacing w:after="322" w:line="240" w:lineRule="auto"/>
        <w:ind w:left="-1612"/>
        <w:textAlignment w:val="baseline"/>
        <w:outlineLvl w:val="3"/>
        <w:rPr>
          <w:rFonts w:ascii="Arial" w:eastAsia="Times New Roman" w:hAnsi="Arial" w:cs="Arial"/>
          <w:color w:val="242424"/>
          <w:spacing w:val="3"/>
          <w:sz w:val="34"/>
          <w:szCs w:val="34"/>
          <w:lang w:eastAsia="ru-RU"/>
        </w:rPr>
      </w:pPr>
      <w:r w:rsidRPr="004B5638">
        <w:rPr>
          <w:rFonts w:ascii="Arial" w:eastAsia="Times New Roman" w:hAnsi="Arial" w:cs="Arial"/>
          <w:color w:val="242424"/>
          <w:spacing w:val="3"/>
          <w:sz w:val="34"/>
          <w:szCs w:val="34"/>
          <w:lang w:eastAsia="ru-RU"/>
        </w:rPr>
        <w:t>Таблица 1. Основные размеры столов и стульев для детей раннего возраста и дошкольного возраста</w:t>
      </w:r>
    </w:p>
    <w:p w:rsidR="004B5638" w:rsidRPr="004B5638" w:rsidRDefault="004B5638" w:rsidP="004B5638">
      <w:pPr>
        <w:shd w:val="clear" w:color="auto" w:fill="FFFFFF"/>
        <w:spacing w:after="0" w:line="451" w:lineRule="atLeast"/>
        <w:jc w:val="righ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Таблица 1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487"/>
        <w:gridCol w:w="2337"/>
        <w:gridCol w:w="2341"/>
        <w:gridCol w:w="2190"/>
      </w:tblGrid>
      <w:tr w:rsidR="004B5638" w:rsidRPr="004B5638" w:rsidTr="004B5638">
        <w:trPr>
          <w:trHeight w:val="15"/>
        </w:trPr>
        <w:tc>
          <w:tcPr>
            <w:tcW w:w="2772" w:type="dxa"/>
            <w:hideMark/>
          </w:tcPr>
          <w:p w:rsidR="004B5638" w:rsidRPr="004B5638" w:rsidRDefault="004B5638" w:rsidP="004B5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87" w:type="dxa"/>
            <w:hideMark/>
          </w:tcPr>
          <w:p w:rsidR="004B5638" w:rsidRPr="004B5638" w:rsidRDefault="004B5638" w:rsidP="004B5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87" w:type="dxa"/>
            <w:hideMark/>
          </w:tcPr>
          <w:p w:rsidR="004B5638" w:rsidRPr="004B5638" w:rsidRDefault="004B5638" w:rsidP="004B5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402" w:type="dxa"/>
            <w:hideMark/>
          </w:tcPr>
          <w:p w:rsidR="004B5638" w:rsidRPr="004B5638" w:rsidRDefault="004B5638" w:rsidP="004B5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4B5638" w:rsidRPr="004B5638" w:rsidTr="004B5638"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5638" w:rsidRPr="004B5638" w:rsidRDefault="004B5638" w:rsidP="004B5638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4B5638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Группа роста детей (мм)</w:t>
            </w:r>
          </w:p>
        </w:tc>
        <w:tc>
          <w:tcPr>
            <w:tcW w:w="2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5638" w:rsidRPr="004B5638" w:rsidRDefault="004B5638" w:rsidP="004B5638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4B5638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Группа мебели</w:t>
            </w:r>
          </w:p>
        </w:tc>
        <w:tc>
          <w:tcPr>
            <w:tcW w:w="2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5638" w:rsidRPr="004B5638" w:rsidRDefault="004B5638" w:rsidP="004B5638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4B5638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Высота стола (мм)</w:t>
            </w:r>
          </w:p>
        </w:tc>
        <w:tc>
          <w:tcPr>
            <w:tcW w:w="2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5638" w:rsidRPr="004B5638" w:rsidRDefault="004B5638" w:rsidP="004B5638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4B5638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Высота стула (мм)</w:t>
            </w:r>
          </w:p>
        </w:tc>
      </w:tr>
      <w:tr w:rsidR="004B5638" w:rsidRPr="004B5638" w:rsidTr="004B5638"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5638" w:rsidRPr="004B5638" w:rsidRDefault="004B5638" w:rsidP="004B5638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4B5638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до 850</w:t>
            </w:r>
          </w:p>
        </w:tc>
        <w:tc>
          <w:tcPr>
            <w:tcW w:w="2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5638" w:rsidRPr="004B5638" w:rsidRDefault="004B5638" w:rsidP="004B5638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4B5638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00</w:t>
            </w:r>
          </w:p>
        </w:tc>
        <w:tc>
          <w:tcPr>
            <w:tcW w:w="2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5638" w:rsidRPr="004B5638" w:rsidRDefault="004B5638" w:rsidP="004B5638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4B5638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340</w:t>
            </w:r>
          </w:p>
        </w:tc>
        <w:tc>
          <w:tcPr>
            <w:tcW w:w="2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5638" w:rsidRPr="004B5638" w:rsidRDefault="004B5638" w:rsidP="004B5638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4B5638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180</w:t>
            </w:r>
          </w:p>
        </w:tc>
      </w:tr>
      <w:tr w:rsidR="004B5638" w:rsidRPr="004B5638" w:rsidTr="004B5638"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5638" w:rsidRPr="004B5638" w:rsidRDefault="004B5638" w:rsidP="004B5638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4B5638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свыше 850 до 1000</w:t>
            </w:r>
          </w:p>
        </w:tc>
        <w:tc>
          <w:tcPr>
            <w:tcW w:w="2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5638" w:rsidRPr="004B5638" w:rsidRDefault="004B5638" w:rsidP="004B5638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4B5638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0</w:t>
            </w:r>
          </w:p>
        </w:tc>
        <w:tc>
          <w:tcPr>
            <w:tcW w:w="2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5638" w:rsidRPr="004B5638" w:rsidRDefault="004B5638" w:rsidP="004B5638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4B5638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400</w:t>
            </w:r>
          </w:p>
        </w:tc>
        <w:tc>
          <w:tcPr>
            <w:tcW w:w="2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5638" w:rsidRPr="004B5638" w:rsidRDefault="004B5638" w:rsidP="004B5638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4B5638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220</w:t>
            </w:r>
          </w:p>
        </w:tc>
      </w:tr>
      <w:tr w:rsidR="004B5638" w:rsidRPr="004B5638" w:rsidTr="004B5638"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5638" w:rsidRPr="004B5638" w:rsidRDefault="004B5638" w:rsidP="004B5638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4B5638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с 1000-1150</w:t>
            </w:r>
          </w:p>
        </w:tc>
        <w:tc>
          <w:tcPr>
            <w:tcW w:w="2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5638" w:rsidRPr="004B5638" w:rsidRDefault="004B5638" w:rsidP="004B5638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4B5638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1</w:t>
            </w:r>
          </w:p>
        </w:tc>
        <w:tc>
          <w:tcPr>
            <w:tcW w:w="2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5638" w:rsidRPr="004B5638" w:rsidRDefault="004B5638" w:rsidP="004B5638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4B5638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460</w:t>
            </w:r>
          </w:p>
        </w:tc>
        <w:tc>
          <w:tcPr>
            <w:tcW w:w="2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5638" w:rsidRPr="004B5638" w:rsidRDefault="004B5638" w:rsidP="004B5638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4B5638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260</w:t>
            </w:r>
          </w:p>
        </w:tc>
      </w:tr>
      <w:tr w:rsidR="004B5638" w:rsidRPr="004B5638" w:rsidTr="004B5638"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5638" w:rsidRPr="004B5638" w:rsidRDefault="004B5638" w:rsidP="004B5638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4B5638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с 1150-1300</w:t>
            </w:r>
          </w:p>
        </w:tc>
        <w:tc>
          <w:tcPr>
            <w:tcW w:w="2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5638" w:rsidRPr="004B5638" w:rsidRDefault="004B5638" w:rsidP="004B5638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4B5638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2</w:t>
            </w:r>
          </w:p>
        </w:tc>
        <w:tc>
          <w:tcPr>
            <w:tcW w:w="2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5638" w:rsidRPr="004B5638" w:rsidRDefault="004B5638" w:rsidP="004B5638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4B5638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520</w:t>
            </w:r>
          </w:p>
        </w:tc>
        <w:tc>
          <w:tcPr>
            <w:tcW w:w="2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5638" w:rsidRPr="004B5638" w:rsidRDefault="004B5638" w:rsidP="004B5638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4B5638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300</w:t>
            </w:r>
          </w:p>
        </w:tc>
      </w:tr>
      <w:tr w:rsidR="004B5638" w:rsidRPr="004B5638" w:rsidTr="004B5638"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5638" w:rsidRPr="004B5638" w:rsidRDefault="004B5638" w:rsidP="004B5638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4B5638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с 1300-1450</w:t>
            </w:r>
          </w:p>
        </w:tc>
        <w:tc>
          <w:tcPr>
            <w:tcW w:w="2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5638" w:rsidRPr="004B5638" w:rsidRDefault="004B5638" w:rsidP="004B5638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4B5638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3</w:t>
            </w:r>
          </w:p>
        </w:tc>
        <w:tc>
          <w:tcPr>
            <w:tcW w:w="2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5638" w:rsidRPr="004B5638" w:rsidRDefault="004B5638" w:rsidP="004B5638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4B5638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580</w:t>
            </w:r>
          </w:p>
        </w:tc>
        <w:tc>
          <w:tcPr>
            <w:tcW w:w="2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5638" w:rsidRPr="004B5638" w:rsidRDefault="004B5638" w:rsidP="004B5638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4B5638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340</w:t>
            </w:r>
          </w:p>
        </w:tc>
      </w:tr>
      <w:tr w:rsidR="004B5638" w:rsidRPr="004B5638" w:rsidTr="004B5638"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5638" w:rsidRPr="004B5638" w:rsidRDefault="004B5638" w:rsidP="004B5638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4B5638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с 1450-1600</w:t>
            </w:r>
          </w:p>
        </w:tc>
        <w:tc>
          <w:tcPr>
            <w:tcW w:w="2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5638" w:rsidRPr="004B5638" w:rsidRDefault="004B5638" w:rsidP="004B5638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4B5638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4</w:t>
            </w:r>
          </w:p>
        </w:tc>
        <w:tc>
          <w:tcPr>
            <w:tcW w:w="2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5638" w:rsidRPr="004B5638" w:rsidRDefault="004B5638" w:rsidP="004B5638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4B5638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640</w:t>
            </w:r>
          </w:p>
        </w:tc>
        <w:tc>
          <w:tcPr>
            <w:tcW w:w="2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5638" w:rsidRPr="004B5638" w:rsidRDefault="004B5638" w:rsidP="004B5638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4B5638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380</w:t>
            </w:r>
          </w:p>
        </w:tc>
      </w:tr>
    </w:tbl>
    <w:p w:rsidR="004B5638" w:rsidRPr="004B5638" w:rsidRDefault="004B5638" w:rsidP="004B5638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6.7. Рабочие поверхности столов должны иметь матовое покрытие светлого тона. Материалы, используемые для облицовки столов и стульев, должны обладать низкой теплопроводностью, быть стойкими к воздействию влаги, моющих и дезинфекционных средств.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(Пункт в редакции, введенной в действие с 20 сентября 2015 года </w:t>
      </w:r>
      <w:hyperlink r:id="rId34" w:history="1">
        <w:r w:rsidRPr="004B5638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4B5638" w:rsidRPr="004B5638" w:rsidRDefault="004B5638" w:rsidP="004B5638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 xml:space="preserve">6.8. Меловые доски должны быть изготовлены из материалов, имеющих высокую адгезию с материалами, используемыми для 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t>письма, хорошо очищаться влажной губкой, быть износостойкими, иметь темно-зеленый или коричневый цвет и антибликовое или матовое покрытие.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4B5638" w:rsidRPr="004B5638" w:rsidRDefault="004B5638" w:rsidP="004B5638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6.9. При использовании маркерной доски цвет маркера должен быть контрастным (черный, красный, коричневый, темные тона синего и зеленого).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Учебные доски, не обладающие собственным свечением, должны быть обеспечены равномерным искусственным освещением.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4B5638" w:rsidRPr="004B5638" w:rsidRDefault="004B5638" w:rsidP="004B5638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6.10. В дошкольных образовательных организациях используются игрушки, безвредные для здоровья детей, отвечающие санитарно-эпидемиологическим требованиям и имеющие документы, подтверждающие безопасность, которые могут быть подвергнуты влажной обработке (стирке) и дезинфекции. Мягконабивные и пенолатексные ворсованные игрушки для детей дошкольного возраста следует использовать только в качестве дидактических пособий.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4B5638" w:rsidRPr="004B5638" w:rsidRDefault="004B5638" w:rsidP="004B5638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6.11. Размещение аквариумов, животных, птиц в помещениях групповых не допускается.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4B5638" w:rsidRPr="004B5638" w:rsidRDefault="004B5638" w:rsidP="004B5638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6.12. Во вновь строящихся дошкольных образовательных организациях в составе групповых должны быть предусмотрены отдельные спальные помещения. Спальни оборудуются стационарными кроватями.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 xml:space="preserve">При проектировании групповой допускается предусматривать наличие раздвижной (трансформируемой) перегородки для выделения спальных мест (спальни), которые оборудуются 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t>раскладными кроватями с жестким ложем или на трансформируемыми (выдвижными, выкатными) одно-трехуровневыми кроватями.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4B5638" w:rsidRPr="004B5638" w:rsidRDefault="004B5638" w:rsidP="004B5638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6.13. В существующих дошкольных образовательных организациях при отсутствии спален по проекту или недостаточной площади имеющихся спальных помещений допускается организовывать дневной сон детей дошкольных групп в групповых на раскладных кроватях с жестким ложем или на трансформируемых (выдвижных, выкатных) одно-трехуровневых кроватях.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При использовании раскладных кроватей в каждой групповой должно быть предусмотрено место для их хранения, а также для индивидуального хранения постельных принадлежностей и белья.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Кровати должны соответствовать росту детей. Расстановка кроватей должна обеспечивать свободный проход детей между кроватями, кроватями и наружными стенами, кроватями и отопительными приборами.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Количество кроватей должно соответствовать количеству детей, находящихся в группе.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(Абзац дополнительно включен с 20 сентября 2015 года </w:t>
      </w:r>
      <w:hyperlink r:id="rId35" w:history="1">
        <w:r w:rsidRPr="004B5638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)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4B5638" w:rsidRPr="004B5638" w:rsidRDefault="004B5638" w:rsidP="004B5638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 xml:space="preserve">6.14. В существующих дошкольных образовательных организациях допускается использование спальных помещений, предусмотренных проектом, в качестве групповых или 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t>кабинетов для дополнительного образования.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4B5638" w:rsidRPr="004B5638" w:rsidRDefault="004B5638" w:rsidP="004B5638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6.15. Пункт исключен с 20 сентября 2015 года - </w:t>
      </w:r>
      <w:hyperlink r:id="rId36" w:history="1">
        <w:r w:rsidRPr="004B5638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постановление Главного государственного санитарного врача Российской Федерации от 27 августа 2015 года N 41</w:t>
        </w:r>
      </w:hyperlink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..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4B5638" w:rsidRPr="004B5638" w:rsidRDefault="004B5638" w:rsidP="004B5638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6.16. Туалетные помещения делят на умывальную зону и зону санитарных узлов. В умывальной зоне размещаются детские умывальники и душевой поддон. В зоне санитарных узлов размещаются унитазы.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В ранее построенных зданиях дошкольных образовательных организаций допускается использовать помещение туалетной в соответствии с проектом.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4B5638" w:rsidRPr="004B5638" w:rsidRDefault="004B5638" w:rsidP="004B5638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6.16.1. Туалетную для детей раннего возраста оборудуют в одном помещении, где устанавливают 3 умывальные раковины с подводкой горячей и холодной воды для детей, 1 умывальную раковину для персонала, шкаф (стеллаж) с ячейками для хранения индивидуальных горшков и слив для их обработки, детскую ванну, хозяйственный шкаф. Горшки должны быть промаркированы.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В туалетных к умывальным раковинам обеспечивается подводка горячей и холодной воды, подача воды осуществляется через смеситель.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4B5638" w:rsidRPr="004B5638" w:rsidRDefault="004B5638" w:rsidP="004B5638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6.16.2. В туалетной младшей дошкольной и средней групп в умывальной зоне устанавливаются 4 умывальные раковины для детей и 1 умывальную раковину для взрослых, 4 детских унитаза.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4B5638" w:rsidRPr="004B5638" w:rsidRDefault="004B5638" w:rsidP="004B5638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t>6.16.3. В туалетных старшей и подготовительной групп в умывальной зоне устанавливаются умывальные раковины с подводкой горячей и холодной воды для детей из расчета 1 раковина на 5 детей, 1 умывальная раковина для взрослых, детские унитазы или из расчета 1 унитаз на 5 детей. Детские унитазы рекомендуется устанавливать в закрывающихся кабинах, высота ограждения кабины - 1,2 м (от пола), не доходящая до уровня пола на 0,15 м.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При проектировании и реконструкции дошкольных образовательных организаций в сельской местности оборудование туалетной и умывальной зон допускается определять заданием на проектирование.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4B5638" w:rsidRPr="004B5638" w:rsidRDefault="004B5638" w:rsidP="004B5638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6.16.4. При проектировании и реконструкции дошкольных образовательных организаций в старших и подготовительных группах предусматриваются раздельные туалетные комнаты (кабинки) для мальчиков и девочек.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4B5638" w:rsidRPr="004B5638" w:rsidRDefault="004B5638" w:rsidP="004B5638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6.17. При круглосуточном пребывании детей рекомендуется оборудовать ванные комнаты для помывки детей, оборудованные душевыми кабинами (ваннами, поддонами с подводкой горячей и холодной воды со смесителем).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4B5638" w:rsidRPr="004B5638" w:rsidRDefault="004B5638" w:rsidP="004B5638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6.18. Умывальники рекомендуется устанавливать: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- на высоту от пола до борта прибора - 0,4 м для детей младшего дошкольного возраста;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- на высоту от пола до борта - 0,5 м для детей среднего и старшего дошкольного возраста.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4B5638" w:rsidRPr="004B5638" w:rsidRDefault="004B5638" w:rsidP="004B5638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t>6.19. Унитазы оборудуются детскими сиденьями или гигиеническими накладками, изготовленными из материалов, безвредных для здоровья детей, допускающих их обработку моющими и дезинфекционными средствами.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(Пункт в редакции, введенной в действие с 20 сентября 2015 года </w:t>
      </w:r>
      <w:hyperlink r:id="rId37" w:history="1">
        <w:r w:rsidRPr="004B5638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4B5638" w:rsidRPr="004B5638" w:rsidRDefault="004B5638" w:rsidP="004B5638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6.20. Для персонала дошкольного учреждения рекомендуется организовать отдельную санитарную комнату на каждом этаже здания дошкольной образовательной организации с унитазом и умывальником.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4B5638" w:rsidRPr="004B5638" w:rsidRDefault="004B5638" w:rsidP="004B5638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6.21. В туалетных помещениях (рядом с умывальниками или напротив них) устанавливаются вешалки для детских полотенец (отдельно для рук и для ног) по списочному составу детей, хозяйственный шкаф и шкаф для уборочного инвентаря. Допускается использование одноразовых полотенец для рук в туалетных для детей.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Допускается устанавливать шкафы для уборочного инвентаря вне туалетных комнат.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4B5638" w:rsidRPr="004B5638" w:rsidRDefault="004B5638" w:rsidP="004B5638">
      <w:pPr>
        <w:shd w:val="clear" w:color="auto" w:fill="FFFFFF"/>
        <w:spacing w:before="537" w:after="322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3"/>
          <w:sz w:val="42"/>
          <w:szCs w:val="42"/>
          <w:lang w:eastAsia="ru-RU"/>
        </w:rPr>
      </w:pPr>
      <w:r w:rsidRPr="004B5638">
        <w:rPr>
          <w:rFonts w:ascii="Arial" w:eastAsia="Times New Roman" w:hAnsi="Arial" w:cs="Arial"/>
          <w:color w:val="4C4C4C"/>
          <w:spacing w:val="3"/>
          <w:sz w:val="42"/>
          <w:szCs w:val="42"/>
          <w:lang w:eastAsia="ru-RU"/>
        </w:rPr>
        <w:t>VII. Требования к естественному и искусственному освещению помещений</w:t>
      </w:r>
    </w:p>
    <w:p w:rsidR="004B5638" w:rsidRPr="004B5638" w:rsidRDefault="004B5638" w:rsidP="004B5638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 xml:space="preserve">7.1. Уровни естественного и искусственного освещения в дошкольных образовательных организациях должны соответствовать санитарно-эпидемиологическим требованиям к естественному, искусственному и совмещенному освещению 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t>жилых и общественных зданий.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4B5638" w:rsidRPr="004B5638" w:rsidRDefault="004B5638" w:rsidP="004B5638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7.2. Неравномерность естественного освещения основных помещений с верхним или комбинированным естественным освещением не должна превышать 3:1.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4B5638" w:rsidRPr="004B5638" w:rsidRDefault="004B5638" w:rsidP="004B5638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7.3. Световые проемы в групповых, игровых и спальнях оборудуют регулируемыми солнцезащитными устройствами. В качестве солнцезащитных устройств используются шторы или жалюзи внутренние, межстекольные и наружные вертикально направленные. Материал, используемый для жалюзи, должен быть стойким к влаге, моющим и дезинфекционным растворам.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(Абзац в редакции, введенной в действие с 20 сентября 2015 года </w:t>
      </w:r>
      <w:hyperlink r:id="rId38" w:history="1">
        <w:r w:rsidRPr="004B5638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Допускается в качестве солнцезащитных устройств использовать шторы (или жалюзи) светлых тонов со светорассеивающими и светопропускающими свойствами.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Конструкция регулируемых солнцезащитных устройств в исходном положении не должна уменьшать светоактивную площадь оконного проема. Зашторивание окон в спальных помещениях допускается лишь во время сна детей, в остальное время шторы должны быть раздвинуты в целях обеспечения инсоляции помещения.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4B5638" w:rsidRPr="004B5638" w:rsidRDefault="004B5638" w:rsidP="004B5638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7.4. При одностороннем освещении групповых помещений столы для обучения детей должны размещаться на расстоянии не более 6 метров от светонесущей стены.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(Пункт в редакции, введенной в действие с 20 сентября 2015 года </w:t>
      </w:r>
      <w:hyperlink r:id="rId39" w:history="1">
        <w:r w:rsidRPr="004B5638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 xml:space="preserve">постановлением Главного государственного санитарного </w:t>
        </w:r>
        <w:r w:rsidRPr="004B5638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lastRenderedPageBreak/>
          <w:t>врача Российской Федерации от 27 августа 2015 года N 41</w:t>
        </w:r>
      </w:hyperlink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4B5638" w:rsidRPr="004B5638" w:rsidRDefault="004B5638" w:rsidP="004B5638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7.5. Не рекомендуется размещать цветы в горшках на подоконниках в групповых и спальных помещениях.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4B5638" w:rsidRPr="004B5638" w:rsidRDefault="004B5638" w:rsidP="004B5638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7.6. При проведении занятий в условиях недостаточного естественного освещения необходимо дополнительное искусственное освещение.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4B5638" w:rsidRPr="004B5638" w:rsidRDefault="004B5638" w:rsidP="004B5638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7.7. Источники искусственного освещения должны обеспечивать достаточное равномерное освещение всех помещений. Размещение светильников осуществляется в соответствии с требованиями к размещению источников искусственного освещения помещений дошкольных образовательных организаций (приложение N 2).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4B5638" w:rsidRPr="004B5638" w:rsidRDefault="004B5638" w:rsidP="004B5638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7.8. Все источники искусственного освещения должны содержаться в исправном состоянии. Неисправные и перегоревшие лампы хранятся в отдельном помещении и утилизируются в порядке, установленном законодательством Российской Федерации.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4B5638" w:rsidRPr="004B5638" w:rsidRDefault="004B5638" w:rsidP="004B5638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7.9. Чистка оконных стекол и светильников проводится по мере их загрязнения.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4B5638" w:rsidRPr="004B5638" w:rsidRDefault="004B5638" w:rsidP="004B5638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7.10. Осветительные приборы в помещениях для детей должны иметь защитную светорассеивающую арматуру. В помещениях пищеблока и прачечной - пылевлагонепроницаемую защитную арматуру.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4B5638" w:rsidRPr="004B5638" w:rsidRDefault="004B5638" w:rsidP="004B5638">
      <w:pPr>
        <w:shd w:val="clear" w:color="auto" w:fill="FFFFFF"/>
        <w:spacing w:before="537" w:after="322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3"/>
          <w:sz w:val="42"/>
          <w:szCs w:val="42"/>
          <w:lang w:eastAsia="ru-RU"/>
        </w:rPr>
      </w:pPr>
      <w:r w:rsidRPr="004B5638">
        <w:rPr>
          <w:rFonts w:ascii="Arial" w:eastAsia="Times New Roman" w:hAnsi="Arial" w:cs="Arial"/>
          <w:color w:val="4C4C4C"/>
          <w:spacing w:val="3"/>
          <w:sz w:val="42"/>
          <w:szCs w:val="42"/>
          <w:lang w:eastAsia="ru-RU"/>
        </w:rPr>
        <w:lastRenderedPageBreak/>
        <w:t>VIII. Требования к отоплению и вентиляции</w:t>
      </w:r>
    </w:p>
    <w:p w:rsidR="004B5638" w:rsidRPr="004B5638" w:rsidRDefault="004B5638" w:rsidP="004B5638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8.1. Здания дошкольных образовательных организаций оборудуются системами отопления и вентиляции в соответствии с требованиями, предъявляемыми к отоплению, вентиляции и кондиционированию воздуха в общественных зданиях и сооружениях.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Ревизия, очистка и контроль за эффективностью работы вентиляционных систем осуществляется не реже 1 раза в год.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4B5638" w:rsidRPr="004B5638" w:rsidRDefault="004B5638" w:rsidP="004B5638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8.2. Не допускается использование переносных обогревательных приборов, а также обогревателей с инфракрасным излучением.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4B5638" w:rsidRPr="004B5638" w:rsidRDefault="004B5638" w:rsidP="004B5638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8.3. Ограждающие устройства отопительных приборов должны быть выполнены из материалов, не оказывающих вредного воздействия на человека.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Ограждения из древесно-стружечных плит не используются.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4B5638" w:rsidRPr="004B5638" w:rsidRDefault="004B5638" w:rsidP="004B5638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8.4. Относительная влажность воздуха в помещениях с пребыванием детей должна быть в пределах 40-60%, в производственных помещениях пищеблока и постирочной - не более 70%.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4B5638" w:rsidRPr="004B5638" w:rsidRDefault="004B5638" w:rsidP="004B5638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8.5. Все помещения дошкольной организации должны ежедневно проветриваться.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 xml:space="preserve">Проветривание проводится не менее 10 минут через каждые 1,5 часа. В помещениях групповых и спальнях во всех климатических районах, кроме IA, IБ, IГ климатических 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t>подрайонов обеспечивается естественное сквозное или угловое проветривание. Сквозное проветривание в присутствии детей не проводится. Проветривание через туалетные комнаты не допускается.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(Абзац в редакции, введенной в действие с 20 сентября 2015 года </w:t>
      </w:r>
      <w:hyperlink r:id="rId40" w:history="1">
        <w:r w:rsidRPr="004B5638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В присутствии детей допускается широкая односторонняя аэрация всех помещений в теплое время года.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4B5638" w:rsidRPr="004B5638" w:rsidRDefault="004B5638" w:rsidP="004B5638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8.6. Длительность проветривания зависит от температуры наружного воздуха, направления ветра, эффективности отопительной системы. Проветривание проводится в отсутствие детей и заканчивается за 30 минут до их прихода с прогулки или занятий.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При проветривании допускается кратковременное снижение температуры воздуха в помещении, но не более чем на 2-4°С.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В помещениях спален сквозное проветривание проводится до дневного сна.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При проветривании во время сна фрамуги, форточки открываются с одной стороны и закрывают за 30 минут до подъема.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В холодное время года фрамуги, форточки закрываются за 10 минут до отхода ко сну детей.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 xml:space="preserve">В теплое время года сон (дневной и ночной) организуется при 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t>открытых окнах (избегая сквозняка).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4B5638" w:rsidRPr="004B5638" w:rsidRDefault="004B5638" w:rsidP="004B5638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8.7. Значения температуры воздуха и кратности обмена воздуха помещений в 1 час должны приниматься в соответствии с требованиями к температуре воздуха и кратности воздухообмена в основных помещениях дошкольных образовательных организаций в разных климатических районах (приложение N 3).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4B5638" w:rsidRPr="004B5638" w:rsidRDefault="004B5638" w:rsidP="004B5638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8.8. Концентрация вредных веществ воздуха в помещениях с постоянным пребыванием детей (групповых, игровых, спальнях, залах для музыкальных и физкультурных занятий и других) не должны превышать предельно допустимые концентрации (ПДК) для атмосферного воздуха населенных мест.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4B5638" w:rsidRPr="004B5638" w:rsidRDefault="004B5638" w:rsidP="004B5638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8.9. Контроль за температурой воздуха во всех основных помещениях пребывания детей осуществляется с помощью бытовых термометров.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4B5638" w:rsidRPr="004B5638" w:rsidRDefault="004B5638" w:rsidP="004B5638">
      <w:pPr>
        <w:shd w:val="clear" w:color="auto" w:fill="FFFFFF"/>
        <w:spacing w:before="537" w:after="322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3"/>
          <w:sz w:val="42"/>
          <w:szCs w:val="42"/>
          <w:lang w:eastAsia="ru-RU"/>
        </w:rPr>
      </w:pPr>
      <w:r w:rsidRPr="004B5638">
        <w:rPr>
          <w:rFonts w:ascii="Arial" w:eastAsia="Times New Roman" w:hAnsi="Arial" w:cs="Arial"/>
          <w:color w:val="4C4C4C"/>
          <w:spacing w:val="3"/>
          <w:sz w:val="42"/>
          <w:szCs w:val="42"/>
          <w:lang w:eastAsia="ru-RU"/>
        </w:rPr>
        <w:t>IX. Требования к водоснабжению и канализации</w:t>
      </w:r>
    </w:p>
    <w:p w:rsidR="004B5638" w:rsidRPr="004B5638" w:rsidRDefault="004B5638" w:rsidP="004B5638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9.1. Здания дошкольных образовательных организаций оборудуются системами холодного и горячего водоснабжения, канализацией.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4B5638" w:rsidRPr="004B5638" w:rsidRDefault="004B5638" w:rsidP="004B5638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 xml:space="preserve">9.2. При отсутствии централизованного водоснабжения в населенном пункте (холодного и горячего) в дошкольной образовательной организации обеспечивается подача воды на пищеблок, помещения медицинского блока, прачечную 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t>(постирочную), в туалетные всех групповых ячеек.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4B5638" w:rsidRPr="004B5638" w:rsidRDefault="004B5638" w:rsidP="004B5638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9.3. Вода должна отвечать санитарно-эпидемиологическим требованиям к питьевой воде.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4B5638" w:rsidRPr="004B5638" w:rsidRDefault="004B5638" w:rsidP="004B5638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9.4. Подводкой горячей и холодной воды обеспечиваются помещения пищеблока, буфетных, туалетных для детей и персонала, постирочных, бассейна, медицинского блока. Умывальники, моечные ванны, душевые установки и водоразборные краны для хозяйственных нужд обеспечиваются смесителями.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4B5638" w:rsidRPr="004B5638" w:rsidRDefault="004B5638" w:rsidP="004B5638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9.5. Не допускается использование для технологических, хозяйственно-бытовых целей горячую воду из системы отопления.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4B5638" w:rsidRPr="004B5638" w:rsidRDefault="004B5638" w:rsidP="004B5638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9.6. В районах, где отсутствует централизованная канализация, здания дошкольных образовательных организаций оборудуются внутренней канализацией, при условии устройства выгребов или локальных очистных сооружений.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4B5638" w:rsidRPr="004B5638" w:rsidRDefault="004B5638" w:rsidP="004B5638">
      <w:pPr>
        <w:shd w:val="clear" w:color="auto" w:fill="FFFFFF"/>
        <w:spacing w:before="537" w:after="322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3"/>
          <w:sz w:val="42"/>
          <w:szCs w:val="42"/>
          <w:lang w:eastAsia="ru-RU"/>
        </w:rPr>
      </w:pPr>
      <w:r w:rsidRPr="004B5638">
        <w:rPr>
          <w:rFonts w:ascii="Arial" w:eastAsia="Times New Roman" w:hAnsi="Arial" w:cs="Arial"/>
          <w:color w:val="4C4C4C"/>
          <w:spacing w:val="3"/>
          <w:sz w:val="42"/>
          <w:szCs w:val="42"/>
          <w:lang w:eastAsia="ru-RU"/>
        </w:rPr>
        <w:t>X. Требования к дошкольным образовательным организациям и группам для детей с ограниченными возможностями здоровья</w:t>
      </w:r>
    </w:p>
    <w:p w:rsidR="004B5638" w:rsidRPr="004B5638" w:rsidRDefault="004B5638" w:rsidP="004B5638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 xml:space="preserve">10.1. Для детей с ограниченными возможностями здоровья, детей-инвалидов организуются группы компенсирующей, комбинированной и оздоровительной направленности в дошкольных образовательных организациях любого вида, в 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t>которых обеспечиваются необходимые условия для организации коррекционной работы, в том числе: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- компенсирующей направленности - для осуществления квалифицированной коррекции недостатков в физическом и психическом развитии и дошкольного образования детей с ограниченными возможностями здоровья (с тяжелыми нарушениями речи, с фонетико-фонематическими нарушениями, глухих и слабослышащих, слепых и слабовидящих, с амблиопией, косоглазием, с нарушениями опорно-двигательного аппарата, с задержкой психического развития, с умственной отсталостью, с аутизмом, со сложным дефектом (сочетание двух и более недостатков в физическом и (или) психическом развитии, с иными ограниченными возможностями здоровья);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- оздоровительной направленности - для детей с туберкулезной интоксикацией, часто болеющих детей и других категорий детей, которым необходим комплекс специальных оздоровительных мероприятий;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- комбинированной направленности - для организации совместного воспитания и образования здоровых детей и детей с ограниченными возможностями здоровья.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Устройство, содержание и организация работы дошкольных образовательных учреждений и (или) групп компенсирующей и комбинированной направленности должны соответствовать требованиям настоящих санитарных правил и требованиям настоящей главы.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4B5638" w:rsidRPr="004B5638" w:rsidRDefault="004B5638" w:rsidP="004B5638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 xml:space="preserve">10.2. Размещение помещений для воспитанников специальных дошкольных образовательных организаций (дефекты 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t>физического развития, затрудняющие передвижение, нарушение координации движений, ослабление или отсутствие зрения и другие) должно обеспечивать возможность удобного перемещения внутри здания и к игровой площадке.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4B5638" w:rsidRPr="004B5638" w:rsidRDefault="004B5638" w:rsidP="004B5638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10.3. Территория специальной дошкольной образовательной организации должна иметь удобные подъездные пути и подходы от остановок общественного транспорта.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Все подъезды и подходы к зданию в пределах территории дошкольной организации должны быть асфальтированы или иметь другое твердое покрытие.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Единый комплекс образовательных организаций (детский сад - школа) допускается размещать на одной территории.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4B5638" w:rsidRPr="004B5638" w:rsidRDefault="004B5638" w:rsidP="004B5638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10.4. На территории дошкольной образовательной организации для детей с нарушениями опорно-двигательного аппарата уклон дорожек и тротуаров предусматривается не более 5 градусов, ширина дорожек и тротуаров - не менее 1,6 м. На поворотах и через каждые 6 м они должны иметь площадки для отдыха.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На территории дошкольной образовательной организации для слепых и слабовидящих детей ширина прогулочных дорожек для безопасности передвижения детей должна быть не менее 3 м и иметь двустороннее ограждение двух уровней: перила на высоте 90 см и планка - на высоте 15 см.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Объекты (деревья, кустарники, столбы и другие), находящиеся на территории дошкольной организации, не должны быть препятствием для ходьбы, прогулки и игр детей.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t>Около поворотов, вблизи перекрестков, у зданий, около столбов и других препятствий дорожки должны иметь крупнозернистую структуру покрытий, шероховатая поверхность которых служит сигналом для замедления ходьбы. Асфальтированные дорожки должны иметь дугообразный профиль в зависимости от их ширины (середина дорожки возвышается над боковыми сторонами на 5-15 см).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4B5638" w:rsidRPr="004B5638" w:rsidRDefault="004B5638" w:rsidP="004B5638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10.5. В вечернее время на территории должно быть обеспечено искусственное освещение для слабовидящих детей не менее 40 лк.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4B5638" w:rsidRPr="004B5638" w:rsidRDefault="004B5638" w:rsidP="004B5638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10.6. Состав и площади помещений групповых ячеек специальных дошкольных образовательных организаций для детей с нарушениями слуха, зрения и интеллекта при проектировании должны приниматься в соответствии с рекомендуемым составом и площадями помещений групповых для специальных дошкольных образовательных организаций в соответствии с таблицей 4 приложения N 1.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4B5638" w:rsidRPr="004B5638" w:rsidRDefault="004B5638" w:rsidP="004B5638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10.7. Состав и площади помещений групповых ячеек дошкольных образовательных организаций для детей с нарушением опорно-двигательного аппарата при проектировании должны приниматься в соответствии с рекомендуемым составом и площадями помещений групповых для специальных дошкольных образовательных организаций в соответствии с таблицей 5 приложения N 1.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(Пункт в редакции, введенной в действие с 20 сентября 2015 года </w:t>
      </w:r>
      <w:hyperlink r:id="rId41" w:history="1">
        <w:r w:rsidRPr="004B5638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4B5638" w:rsidRPr="004B5638" w:rsidRDefault="004B5638" w:rsidP="004B5638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t>10.8. Двери входов в здания дошкольных организаций, помещения для детей при открывании не должны создавать препятствия для прохода детей. В помещениях следует избегать устройства внешних углов, а имеющиеся углы округлять.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4B5638" w:rsidRPr="004B5638" w:rsidRDefault="004B5638" w:rsidP="004B5638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10.9. Лестницы должны иметь двусторонние поручни и ограждение высотой 1,8 м или сплошное ограждение сеткой.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Для детей с поражением опорно-двигательного аппарата лестницы оборудуются двусторонними поручнями, которые устанавливаются на двух уровнях - на высоте 0,9 м и дополнительный нижний поручень на высоте 0,5 м.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Предусматривают лифты, пандусы с уклоном 1:6. Пандусы должны иметь резиновое покрытие.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4B5638" w:rsidRPr="004B5638" w:rsidRDefault="004B5638" w:rsidP="004B5638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10.10. Стены основных помещений групповой ячейки и оборудование должны быть окрашены матовыми красками светлых тонов. В помещениях для детей с нарушениями зрения окраска дверей и дверных наличников, выступающих частей зданий, границ ступеней, мебели и оборудования должна контрастировать с окраской стен.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4B5638" w:rsidRPr="004B5638" w:rsidRDefault="004B5638" w:rsidP="004B5638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10.11. При использовании звукоусиливающей аппаратуры предусматривается звукоизоляция перекрытий и стен (перекрытия и стены должны обладать высокими звукоизолирующими свойствами).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4B5638" w:rsidRPr="004B5638" w:rsidRDefault="004B5638" w:rsidP="004B5638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 xml:space="preserve">10.12. Групповые, спальни, музыкальные залы для слепых, слабовидящих детей, должны иметь только южную и восточную 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t>ориентацию по сторонам горизонта.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4B5638" w:rsidRPr="004B5638" w:rsidRDefault="004B5638" w:rsidP="004B5638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10.13. Уровень искусственной освещенности для слепых и слабовидящих детей в игровых, учебных помещениях, музыкальных и спортивных залах, должен быть не менее 600-800 лк; для детей, страдающих светобоязнью, в игровых, учебных помещениях, музыкальных и спортивных залах - не более 300 лк.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4B5638" w:rsidRPr="004B5638" w:rsidRDefault="004B5638" w:rsidP="004B5638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10.14. Помещения групповых для слепых и слабовидящих детей должны быть оборудованы комбинированной системой искусственного освещения.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Для создания комфортных световых условий детям со светобоязнью над их учебными столами предусматривается обязательное раздельное включение отдельных групп светильников общего освещения.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В логопедических кабинетах около зеркала устанавливаются настенные светильники местного освещения на кронштейнах, позволяющих менять угол наклона и высоту источника света.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4B5638" w:rsidRPr="004B5638" w:rsidRDefault="004B5638" w:rsidP="004B5638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10.15. Детская мебель и оборудование помещений должны быть безвредными для здоровья детей и учитывать специфику организации педагогического процесса и лечебно-восстановительных мероприятий, а также соответствовать росту и возрасту детей.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В помещениях групповых для слабовидящих детей и детей с умственной отсталостью рекомендуются одноместные универсальные столы с регулируемыми параметрами, простой и надежной конструкции.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br/>
        <w:t>В помещениях групповых для детей с нарушениями слуха (глухих, слабослышащих) и расстройствами речи рекомендуется предусматривать: одноместные столы с индивидуальными пультами (микрофонный комплект, слуховое оборудование); стол для воспитателя с пультом управления (с усилителем и коммутатором), с подводкой слаботочной линии к пульту управления каждого стола. Слуховое оборудование монтируется на стационарно закрепленных столах для детей и воспитателя.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В помещениях групповых для детей с нарушениями функций опорно-двигательного аппарата предусматривается специальная мебель.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4B5638" w:rsidRPr="004B5638" w:rsidRDefault="004B5638" w:rsidP="004B5638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10.16. В помещениях медицинского блока для детей с ограниченными возможностями здоровья (имеющих недостатки в физическом и (или) психологическом развитии) должны быть созданы условия для организации оздоровительно-профилактических мероприятий и осуществления лечебной и коррекционно-восстановительной работы.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4B5638" w:rsidRPr="004B5638" w:rsidRDefault="004B5638" w:rsidP="004B5638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10.17. В дошкольных образовательных организациях для детей с нарушением опорно-двигательного аппарата плавательный бассейн должен иметь устройство для опускания и поднятия детей.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4B5638" w:rsidRPr="004B5638" w:rsidRDefault="004B5638" w:rsidP="004B5638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10.18. В помещениях с ваннами для лечебного массажа нормируемая температура воздуха составляет не менее 30°С, при расчете кратности обмена воздуха не менее 50 м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pict>
          <v:shape id="_x0000_i1029" type="#_x0000_t75" alt="СанПиН 2.4.1.3049-13 Санитарно-эпидемиологические требования к устройству, содержанию и организации режима работы дошкольных образовательных организаций" style="width:8.6pt;height:17.2pt"/>
        </w:pic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 в час на ребенка.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4B5638" w:rsidRPr="004B5638" w:rsidRDefault="004B5638" w:rsidP="004B5638">
      <w:pPr>
        <w:shd w:val="clear" w:color="auto" w:fill="FFFFFF"/>
        <w:spacing w:before="537" w:after="322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3"/>
          <w:sz w:val="42"/>
          <w:szCs w:val="42"/>
          <w:lang w:eastAsia="ru-RU"/>
        </w:rPr>
      </w:pPr>
      <w:r w:rsidRPr="004B5638">
        <w:rPr>
          <w:rFonts w:ascii="Arial" w:eastAsia="Times New Roman" w:hAnsi="Arial" w:cs="Arial"/>
          <w:color w:val="4C4C4C"/>
          <w:spacing w:val="3"/>
          <w:sz w:val="42"/>
          <w:szCs w:val="42"/>
          <w:lang w:eastAsia="ru-RU"/>
        </w:rPr>
        <w:lastRenderedPageBreak/>
        <w:t>XI. Требования к приему детей в дошкольные образовательные организации, режиму дня и организации воспитательно-образовательного процесса</w:t>
      </w:r>
    </w:p>
    <w:p w:rsidR="004B5638" w:rsidRPr="004B5638" w:rsidRDefault="004B5638" w:rsidP="004B5638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11.1. Прием детей, впервые поступающих в дошкольные образовательные организации, осуществляется на основании медицинского заключения.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4B5638" w:rsidRPr="004B5638" w:rsidRDefault="004B5638" w:rsidP="004B5638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11.2. Ежедневный утренний прием детей проводится воспитателями и (или) медицинскими работниками, которые опрашивают родителей о состоянии здоровья детей. По показаниям (при наличии катаральных явлений, явлений интоксикации) ребенку проводится термометрия.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Выявленные больные дети или дети с подозрением на заболевание в дошкольные образовательные организации не принимаются; заболевших в течение дня детей изолируют от здоровых детей (временно размещают в помещениях медицинского блока) до прихода родителей или их госпитализации в лечебно-профилактическую организацию с информированием родителей.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4B5638" w:rsidRPr="004B5638" w:rsidRDefault="004B5638" w:rsidP="004B5638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11.3. После перенесенного заболевания, а также отсутствия более 5 дней (за исключением выходных и праздничных дней) детей принимают в дошкольные образовательные организации только при наличии справки с указанием диагноза, длительности заболевания, сведений об отсутствии контакта с инфекционными больными.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4B5638" w:rsidRPr="004B5638" w:rsidRDefault="004B5638" w:rsidP="004B5638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 xml:space="preserve">11.4. Режим дня должен соответствовать возрастным особенностям детей и способствовать их гармоничному 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t>развитию. Максимальная продолжительность непрерывного бодрствования детей 3-7 лет составляет 5,5-6 часов, до 3 лет - в соответствии с медицинскими рекомендациями.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4B5638" w:rsidRPr="004B5638" w:rsidRDefault="004B5638" w:rsidP="004B5638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11.5. Рекомендуемая продолжительность ежедневных прогулок составляет 3-4 часа. Продолжительность прогулки определяется дошкольной образовательной организацией в зависимости от климатических условий. При температуре воздуха ниже минус 15°С и скорости ветра более 7 м/с продолжительность прогулки рекомендуется сокращать.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4B5638" w:rsidRPr="004B5638" w:rsidRDefault="004B5638" w:rsidP="004B5638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11.6. Рекомендуется организовывать прогулки 2 раза в день: в первую половину дня и во вторую половину дня - после дневного сна или перед уходом детей домой.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4B5638" w:rsidRPr="004B5638" w:rsidRDefault="004B5638" w:rsidP="004B5638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11.7. При организации режима пребывания детей в дошкольных образовательных организациях (группах) более 5 часов организуется прием пищи с интервалом 3-4 часа и дневной сон; при организации режима пребывания детей до 5 часов - организуется однократный прием пищи.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 xml:space="preserve">Общая продолжительность суточного сна для детей дошкольного возраста 12-12,5 часа, из которых 2-2,5 часа отводится на дневной сон. Для детей от 1 года до 1,5 года дневной сон организуют дважды в первую и вторую половину дня общей продолжительностью до 3,5 часа. Оптимальным является организация дневного сна на воздухе (веранды). Для детей от 1,5 до 3 лет дневной сон организуют однократно продолжительностью не менее 3 часов. Перед сном не рекомендуется проведение подвижных эмоциональных игр, закаливающих процедур. Во время сна детей присутствие 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t>воспитателя (или его помощника) в спальне обязательно.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4B5638" w:rsidRPr="004B5638" w:rsidRDefault="004B5638" w:rsidP="004B5638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11.8. На самостоятельную деятельность детей 3-7 лет (игры, подготовка к образовательной деятельности, личная гигиена) в режиме дня должно отводиться не менее 3-4 часов.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4B5638" w:rsidRPr="004B5638" w:rsidRDefault="004B5638" w:rsidP="004B5638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11.9. Для детей раннего возраста от 1,5 до 3 лет длительность непрерывной образовательной деятельности не должна превышать 10 мин. Допускается осуществлять образовательную деятельность в первую и во вторую половину дня (по 8-10 минут). Допускается осуществлять образовательную деятельность на игровой площадке во время прогулки.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(Пункт в редакции, введенной в действие с 20 сентября 2015 года </w:t>
      </w:r>
      <w:hyperlink r:id="rId42" w:history="1">
        <w:r w:rsidRPr="004B5638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4B5638" w:rsidRPr="004B5638" w:rsidRDefault="004B5638" w:rsidP="004B5638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11.10. Продолжительность непрерывной образовательной деятельности для детей от 3 до 4 лет - не более 15 минут, для детей от 4 до 5 лет - не более 20 минут, для детей от 5 до 6 лет - не более 25 минут, а для детей от 6 до 7 лет - не более 30 минут.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(Пункт в редакции, введенной в действие с 20 сентября 2015 года </w:t>
      </w:r>
      <w:hyperlink r:id="rId43" w:history="1">
        <w:r w:rsidRPr="004B5638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4B5638" w:rsidRPr="004B5638" w:rsidRDefault="004B5638" w:rsidP="004B5638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 xml:space="preserve">11.11. 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 и подготовительной - 45 минут и 1,5 часа соответственно. В середине времени, отведенного на непрерывную образовательную деятельность, проводят физкультурные минутки. Перерывы между периодами непрерывной 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t>образовательной деятельности - не менее 10 минут.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4B5638" w:rsidRPr="004B5638" w:rsidRDefault="004B5638" w:rsidP="004B5638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11.12. 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должна составлять не более 25-30 минут в день. В середине непрерывной образовательной деятельности статического характера проводятся физкультурные минутки.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(Пункт в редакции, введенной в действие с 20 сентября 2015 года </w:t>
      </w:r>
      <w:hyperlink r:id="rId44" w:history="1">
        <w:r w:rsidRPr="004B5638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4B5638" w:rsidRPr="004B5638" w:rsidRDefault="004B5638" w:rsidP="004B5638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11.13. Образовательную деятельность, требующую повышенной познавательной активности и умственного напряжения детей, следует организовывать в первую половину дня. Для профилактики утомления детей рекомендуется проводить физкультурные, музыкальные занятия, ритмику и т.п.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4B5638" w:rsidRPr="004B5638" w:rsidRDefault="004B5638" w:rsidP="004B5638">
      <w:pPr>
        <w:shd w:val="clear" w:color="auto" w:fill="FFFFFF"/>
        <w:spacing w:before="537" w:after="322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3"/>
          <w:sz w:val="42"/>
          <w:szCs w:val="42"/>
          <w:lang w:eastAsia="ru-RU"/>
        </w:rPr>
      </w:pPr>
      <w:r w:rsidRPr="004B5638">
        <w:rPr>
          <w:rFonts w:ascii="Arial" w:eastAsia="Times New Roman" w:hAnsi="Arial" w:cs="Arial"/>
          <w:color w:val="4C4C4C"/>
          <w:spacing w:val="3"/>
          <w:sz w:val="42"/>
          <w:szCs w:val="42"/>
          <w:lang w:eastAsia="ru-RU"/>
        </w:rPr>
        <w:t>XII. Требования к организации физического воспитания</w:t>
      </w:r>
    </w:p>
    <w:p w:rsidR="004B5638" w:rsidRPr="004B5638" w:rsidRDefault="004B5638" w:rsidP="004B5638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12.1. Физическое воспитание детей должно быть направлено на улучшение здоровья и физического развития, расширение функциональных возможностей детского организма, формирование двигательных навыков и двигательных качеств.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4B5638" w:rsidRPr="004B5638" w:rsidRDefault="004B5638" w:rsidP="004B5638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12.2. Двигательный режим, физические упражнения и закаливающие мероприятия следует осуществлять с учетом здоровья, возраста детей и времени года.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t>Рекомендуется использовать формы двигательной деятельности: утреннюю гимнастику, занятия физической культурой в помещении и на воздухе, физкультурные минутки, подвижные игры, спортивные упражнения, ритмическую гимнастику, занятия на тренажерах, плавание и другие.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В объеме двигательной активности воспитанников 5-7 лет следует предусмотреть в организованных формах оздоровительно-воспитательной деятельности 6-8 часов в неделю с учетом психофизиологических особенностей детей, времени года и режима работы дошкольных образовательных организаций.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Для реализации двигательной деятельности детей используются оборудование и инвентарь физкультурного зала и спортивных площадок в соответствии с возрастом и ростом ребенка.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4B5638" w:rsidRPr="004B5638" w:rsidRDefault="004B5638" w:rsidP="004B5638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12.3. Физическое развитие детей первого года жизни организуют в форме индивидуальных занятий, включающих комплексы массажа и гимнастики по назначению врача.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Реализация основной образовательной программы для детей первого года жизни проводится с каждым ребенком индивидуально в групповом помещении ежедневно не ранее чем через 45 минут после еды.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Длительность занятия с каждым ребенком составляет 6-10 минут.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 xml:space="preserve">Начиная с 9 месяцев, помимо комплексов гимнастики и массажа, с детьми проводят разнообразные подвижные игры в 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t>индивидуальном порядке. Допускается объединение детей в небольшие группы (по 2-3 ребенка).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Для реализации основной образовательной программы по физическому развитию в индивидуальной форме рекомендуется использовать стол высотой 72-75 см, шириной 80 см, длиной 90-100 см, имеющим мягкое покрытие из материалов, позволяющих проводить влажную обработку и дезинфекцию; стол сверху накрывается пеленкой, которая меняется после каждого ребенка.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4B5638" w:rsidRPr="004B5638" w:rsidRDefault="004B5638" w:rsidP="004B5638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12.4. С детьми второго и третьего года жизни занятия по физическому развитию основной образовательной программы осуществляют по подгруппам 2-3 раза в неделю. С детьми второго года жизни занятия по физическому развитию основной образовательной программы проводят в групповом помещении, с детьми третьего года жизни - в групповом помещении или в физкультурном зале.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Рекомендуемое количество детей в группе для занятий по физическому развитию и ее длительность в зависимости от возраста детей представлена в таблице 2.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4B5638" w:rsidRPr="004B5638" w:rsidRDefault="004B5638" w:rsidP="004B5638">
      <w:pPr>
        <w:shd w:val="clear" w:color="auto" w:fill="E9ECF1"/>
        <w:spacing w:after="322" w:line="240" w:lineRule="auto"/>
        <w:ind w:left="-1612"/>
        <w:textAlignment w:val="baseline"/>
        <w:outlineLvl w:val="3"/>
        <w:rPr>
          <w:rFonts w:ascii="Arial" w:eastAsia="Times New Roman" w:hAnsi="Arial" w:cs="Arial"/>
          <w:color w:val="242424"/>
          <w:spacing w:val="3"/>
          <w:sz w:val="34"/>
          <w:szCs w:val="34"/>
          <w:lang w:eastAsia="ru-RU"/>
        </w:rPr>
      </w:pPr>
      <w:r w:rsidRPr="004B5638">
        <w:rPr>
          <w:rFonts w:ascii="Arial" w:eastAsia="Times New Roman" w:hAnsi="Arial" w:cs="Arial"/>
          <w:color w:val="242424"/>
          <w:spacing w:val="3"/>
          <w:sz w:val="34"/>
          <w:szCs w:val="34"/>
          <w:lang w:eastAsia="ru-RU"/>
        </w:rPr>
        <w:t>Таблица 2. Рекомендуемое количество детей в группе для занятий по физическому развитию и их продолжительность в зависимости от возраста детей в минутах</w:t>
      </w:r>
    </w:p>
    <w:p w:rsidR="004B5638" w:rsidRPr="004B5638" w:rsidRDefault="004B5638" w:rsidP="004B5638">
      <w:pPr>
        <w:shd w:val="clear" w:color="auto" w:fill="FFFFFF"/>
        <w:spacing w:after="0" w:line="451" w:lineRule="atLeast"/>
        <w:jc w:val="righ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Таблица 2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076"/>
        <w:gridCol w:w="1627"/>
        <w:gridCol w:w="1901"/>
        <w:gridCol w:w="2136"/>
        <w:gridCol w:w="1615"/>
      </w:tblGrid>
      <w:tr w:rsidR="004B5638" w:rsidRPr="004B5638" w:rsidTr="004B5638">
        <w:trPr>
          <w:trHeight w:val="15"/>
        </w:trPr>
        <w:tc>
          <w:tcPr>
            <w:tcW w:w="2033" w:type="dxa"/>
            <w:hideMark/>
          </w:tcPr>
          <w:p w:rsidR="004B5638" w:rsidRPr="004B5638" w:rsidRDefault="004B5638" w:rsidP="004B5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218" w:type="dxa"/>
            <w:hideMark/>
          </w:tcPr>
          <w:p w:rsidR="004B5638" w:rsidRPr="004B5638" w:rsidRDefault="004B5638" w:rsidP="004B5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87" w:type="dxa"/>
            <w:hideMark/>
          </w:tcPr>
          <w:p w:rsidR="004B5638" w:rsidRPr="004B5638" w:rsidRDefault="004B5638" w:rsidP="004B5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957" w:type="dxa"/>
            <w:hideMark/>
          </w:tcPr>
          <w:p w:rsidR="004B5638" w:rsidRPr="004B5638" w:rsidRDefault="004B5638" w:rsidP="004B5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848" w:type="dxa"/>
            <w:hideMark/>
          </w:tcPr>
          <w:p w:rsidR="004B5638" w:rsidRPr="004B5638" w:rsidRDefault="004B5638" w:rsidP="004B5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4B5638" w:rsidRPr="004B5638" w:rsidTr="004B5638">
        <w:tc>
          <w:tcPr>
            <w:tcW w:w="2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5638" w:rsidRPr="004B5638" w:rsidRDefault="004B5638" w:rsidP="004B5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1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5638" w:rsidRPr="004B5638" w:rsidRDefault="004B5638" w:rsidP="004B5638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4B5638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Возраст детей</w:t>
            </w:r>
          </w:p>
        </w:tc>
      </w:tr>
      <w:tr w:rsidR="004B5638" w:rsidRPr="004B5638" w:rsidTr="004B5638">
        <w:tc>
          <w:tcPr>
            <w:tcW w:w="2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5638" w:rsidRPr="004B5638" w:rsidRDefault="004B5638" w:rsidP="004B5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5638" w:rsidRPr="004B5638" w:rsidRDefault="004B5638" w:rsidP="004B5638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4B5638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от 1 г. до 1 г. 6 м.</w:t>
            </w:r>
          </w:p>
        </w:tc>
        <w:tc>
          <w:tcPr>
            <w:tcW w:w="2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5638" w:rsidRPr="004B5638" w:rsidRDefault="004B5638" w:rsidP="004B5638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4B5638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от 1 г. 7 м. до 2 лет</w:t>
            </w: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5638" w:rsidRPr="004B5638" w:rsidRDefault="004B5638" w:rsidP="004B5638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4B5638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от 2 лет 1 м. до 3 лет</w:t>
            </w:r>
          </w:p>
        </w:tc>
        <w:tc>
          <w:tcPr>
            <w:tcW w:w="1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5638" w:rsidRPr="004B5638" w:rsidRDefault="004B5638" w:rsidP="004B5638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4B5638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старше 3 лет</w:t>
            </w:r>
          </w:p>
        </w:tc>
      </w:tr>
      <w:tr w:rsidR="004B5638" w:rsidRPr="004B5638" w:rsidTr="004B5638">
        <w:tc>
          <w:tcPr>
            <w:tcW w:w="2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5638" w:rsidRPr="004B5638" w:rsidRDefault="004B5638" w:rsidP="004B5638">
            <w:pPr>
              <w:spacing w:after="0" w:line="451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4B5638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lastRenderedPageBreak/>
              <w:t>Число детей</w:t>
            </w: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5638" w:rsidRPr="004B5638" w:rsidRDefault="004B5638" w:rsidP="004B5638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4B5638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2-4</w:t>
            </w:r>
          </w:p>
        </w:tc>
        <w:tc>
          <w:tcPr>
            <w:tcW w:w="2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5638" w:rsidRPr="004B5638" w:rsidRDefault="004B5638" w:rsidP="004B5638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4B5638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4-6</w:t>
            </w: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5638" w:rsidRPr="004B5638" w:rsidRDefault="004B5638" w:rsidP="004B5638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4B5638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8-12</w:t>
            </w:r>
          </w:p>
        </w:tc>
        <w:tc>
          <w:tcPr>
            <w:tcW w:w="1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5638" w:rsidRPr="004B5638" w:rsidRDefault="004B5638" w:rsidP="004B5638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4B5638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Вся группа</w:t>
            </w:r>
          </w:p>
        </w:tc>
      </w:tr>
      <w:tr w:rsidR="004B5638" w:rsidRPr="004B5638" w:rsidTr="004B5638">
        <w:tc>
          <w:tcPr>
            <w:tcW w:w="2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5638" w:rsidRPr="004B5638" w:rsidRDefault="004B5638" w:rsidP="004B5638">
            <w:pPr>
              <w:spacing w:after="0" w:line="451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4B5638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Длительность занятия</w:t>
            </w: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5638" w:rsidRPr="004B5638" w:rsidRDefault="004B5638" w:rsidP="004B5638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4B5638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6-8</w:t>
            </w:r>
          </w:p>
        </w:tc>
        <w:tc>
          <w:tcPr>
            <w:tcW w:w="2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5638" w:rsidRPr="004B5638" w:rsidRDefault="004B5638" w:rsidP="004B5638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4B5638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8-10</w:t>
            </w: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5638" w:rsidRPr="004B5638" w:rsidRDefault="004B5638" w:rsidP="004B5638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4B5638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10-15</w:t>
            </w:r>
          </w:p>
        </w:tc>
        <w:tc>
          <w:tcPr>
            <w:tcW w:w="1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5638" w:rsidRPr="004B5638" w:rsidRDefault="004B5638" w:rsidP="004B5638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4B5638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15</w:t>
            </w:r>
          </w:p>
        </w:tc>
      </w:tr>
    </w:tbl>
    <w:p w:rsidR="004B5638" w:rsidRPr="004B5638" w:rsidRDefault="004B5638" w:rsidP="004B5638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12.5. Занятия по физическому развитию основной образовательной программы для детей в возрасте от 3 до 7 лет организуются не менее 3 раз в неделю. Длительность занятий по физическому развитию зависит от возраста детей и составляет: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- в младшей группе - 15 мин.,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- в средней группе - 20 мин.,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- в старшей группе - 25 мин.,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- в подготовительной группе - 30 мин.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Один раз в неделю для детей 5-7 лет следует круглогодично организовывать занятия по физическому развитию детей на открытом воздухе. Их проводят только при отсутствии у детей медицинских противопоказаний и наличии у детей спортивной одежды, соответствующей погодным условиям.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В теплое время года при благоприятных метеорологических условиях непосредственно образовательную деятельность по физическому развитию рекомендуется организовывать на открытом воздухе.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4B5638" w:rsidRPr="004B5638" w:rsidRDefault="004B5638" w:rsidP="004B5638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 xml:space="preserve">12.6. Закаливание детей включает комплекс мероприятий: широкая аэрация помещений, правильно организованная прогулка, физические упражнения, проводимые в легкой 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t>спортивной одежде в помещении и на открытом воздухе, умывание прохладной водой и другие водные, воздушные и солнечные процедуры.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Для закаливания детей основные природные факторы (солнце, воздух и вода) используют дифференцированно в зависимости от возраста детей, здоровья, с учетом подготовленности персонала и материальной базы дошкольной образовательной организации. При организации закаливания должны быть реализованы основные гигиенические принципы - постепенность систематичность, комплексность и учет индивидуальных особенностей ребенка.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4B5638" w:rsidRPr="004B5638" w:rsidRDefault="004B5638" w:rsidP="004B5638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12.7. При организации плавания детей используются бассейны, отвечающие санитарно-эпидемиологическим требованиям к плавательным бассейнам.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Продолжительность нахождения в бассейне в зависимости от возраста детей должна составлять: в младшей группе - 15-20 мин., в средней группе - 20-25 мин., в старшей группе - 25-30 мин., в подготовительной группе - 25-30 мин. Для профилактики переохлаждения детей плавание в бассейне не следует заканчивать холодовой нагрузкой.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Прогулку детей после плавания в бассейне организуют не менее чем через 50 минут, в целях предупреждения переохлаждения детей.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4B5638" w:rsidRPr="004B5638" w:rsidRDefault="004B5638" w:rsidP="004B5638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12.8. При использовании сауны с целью закаливания и оздоровления детей необходимо соблюдать следующие требования: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t>- во время проведения процедур необходимо избегать прямого воздействия теплового потока от калорифера на детей;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- в термокамере следует поддерживать температуру воздуха в пределах 60-70°С при относительной влажности 15-10%;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- продолжительность первого посещения ребенком сауны не должна превышать 3 минут;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- после пребывания в сауне ребенку следует обеспечить отдых в специальной комнате и организовать питьевой режим (чай, соки, минеральная вода).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4B5638" w:rsidRPr="004B5638" w:rsidRDefault="004B5638" w:rsidP="004B5638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12.9. Дети могут посещать бассейн и сауну только при наличии разрешения врача-педиатра. Присутствие медицинского персонала обязательно во время плавания детей в бассейне и нахождения их в сауне.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4B5638" w:rsidRPr="004B5638" w:rsidRDefault="004B5638" w:rsidP="004B5638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12.10. Для достижения достаточного объема двигательной активности детей необходимо использовать все организованные формы занятий физическими упражнениями с широким включением подвижных игр, спортивных упражнений.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Работа по физическому развитию проводится с учетом здоровья детей при постоянном контроле со стороны медицинских работников.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4B5638" w:rsidRPr="004B5638" w:rsidRDefault="004B5638" w:rsidP="004B5638">
      <w:pPr>
        <w:shd w:val="clear" w:color="auto" w:fill="FFFFFF"/>
        <w:spacing w:before="537" w:after="322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3"/>
          <w:sz w:val="42"/>
          <w:szCs w:val="42"/>
          <w:lang w:eastAsia="ru-RU"/>
        </w:rPr>
      </w:pPr>
      <w:r w:rsidRPr="004B5638">
        <w:rPr>
          <w:rFonts w:ascii="Arial" w:eastAsia="Times New Roman" w:hAnsi="Arial" w:cs="Arial"/>
          <w:color w:val="4C4C4C"/>
          <w:spacing w:val="3"/>
          <w:sz w:val="42"/>
          <w:szCs w:val="42"/>
          <w:lang w:eastAsia="ru-RU"/>
        </w:rPr>
        <w:t>XIII. Требования к оборудованию пищеблока, инвентарю, посуде</w:t>
      </w:r>
    </w:p>
    <w:p w:rsidR="004B5638" w:rsidRPr="004B5638" w:rsidRDefault="004B5638" w:rsidP="004B5638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t>13.1. Пищеблок дошкольной организации должен быть оборудован необходимым технологическим, холодильным и моечным оборудованием. Набор оборудования производственных, складских помещений рекомендуется принимать в соответствии с приложением N 4. Все технологическое и холодильное оборудование должно быть исправно.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4B5638" w:rsidRPr="004B5638" w:rsidRDefault="004B5638" w:rsidP="004B5638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13.2. Технологическое оборудование, инвентарь, посуда, тара должны быть изготовлены из материалов, разрешенных для контакта с пищевыми продуктами. Весь кухонный инвентарь и кухонная посуда должны иметь маркировку для сырых и готовых пищевых продуктов. При работе технологического оборудования должна быть исключена возможность контакта пищевого сырья и готовых к употреблению продуктов.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4B5638" w:rsidRPr="004B5638" w:rsidRDefault="004B5638" w:rsidP="004B5638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13.3. Производственное оборудование, разделочный инвентарь и посуда должны отвечать следующим требованиям: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- столы, предназначенные для обработки пищевых продуктов, должны быть цельнометаллическими;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- для разделки сырых и готовых продуктов следует иметь отдельные разделочные столы, ножи и доски. Для разделки сырых и готовых продуктов используются доски из дерева твердых пород (или других материалов, разрешенных для контакта с пищевыми продуктами, подвергающихся мытью и дезинфекции) без дефектов (щелей, зазоров и других);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 xml:space="preserve">- доски и ножи должны быть промаркированы: "СМ" - сырое мясо, "СК" - сырые куры, "СР" - сырая рыба, "СО" - сырые овощи, "ВМ" - вареное мясо, "ВР" - вареная рыба, "ВО" - 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t>вареные овощи, "гастрономия", "Сельдь", "X" - хлеб, "Зелень";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- посуда, используемая для приготовления и хранения пищи, должна быть изготовлена из материалов, безопасных для здоровья человека;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- компоты и кисели готовят в посуде из нержавеющей стали. Для кипячения молока выделяют отдельную посуду;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- кухонная посуда, столы, оборудование, инвентарь должны быть промаркированы и использоваться по назначению;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- количество одновременно используемой столовой посуды и приборов должно соответствовать списочному составу детей в группе. Для персонала следует иметь отдельную столовую посуду. Посуда хранится в буфетной групповой на решетчатых полках и (или) стеллажах.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4B5638" w:rsidRPr="004B5638" w:rsidRDefault="004B5638" w:rsidP="004B5638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13.4. Каждая группа помещений (производственные, складские, санитарно-бытовые) оборудуется раздельными системами приточно-вытяжной вентиляции с механическим и естественным побуждением.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Технологическое оборудование, являющееся источниками выделений тепла, газов, оборудуется локальными вытяжными системами вентиляции в зоне максимального загрязнения.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4B5638" w:rsidRPr="004B5638" w:rsidRDefault="004B5638" w:rsidP="004B5638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13.5. Моечные ванны для обработки кухонного инвентаря, кухонной посуды и производственного оборудования пищеблока должны быть обеспечены подводкой холодной и горячей воды через смесители.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4B5638" w:rsidRPr="004B5638" w:rsidRDefault="004B5638" w:rsidP="004B5638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t>13.6. Для ополаскивания посуды (в том числе столовой) используются гибкие шланги с душевой насадкой.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4B5638" w:rsidRPr="004B5638" w:rsidRDefault="004B5638" w:rsidP="004B5638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13.7. Помещение (место) для мытья обменной тары оборудуется ванной или трапом с бортиком, облицованным керамической плиткой.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4B5638" w:rsidRPr="004B5638" w:rsidRDefault="004B5638" w:rsidP="004B5638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13.8. Во всех производственных помещениях, моечных, санузле устанавливаются раковины для мытья рук с подводкой горячей и холодной воды через смесители.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4B5638" w:rsidRPr="004B5638" w:rsidRDefault="004B5638" w:rsidP="004B5638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13.9. В месте присоединения каждой производственной ванны к канализации должен быть воздушный разрыв не менее 20 мм от верха приемной воронки, которую устраивают выше сифонных устройств.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4B5638" w:rsidRPr="004B5638" w:rsidRDefault="004B5638" w:rsidP="004B5638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13.10. Кухонную посуду освобождают от остатков пищи и моют в двухсекционной ванне с соблюдением следующего режима: в первой секции - мытье щетками водой с температурой не ниже 40°С с добавлением моющих средств; во второй секции - ополаскивают проточной горячей водой с температурой не ниже 65°С с помощью шланга с душевой насадкой и просушивают в перевернутом виде на решетчатых полках, стеллажах. Чистую кухонную посуду хранят на стеллажах на высоте не менее 0,35 м от пола.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4B5638" w:rsidRPr="004B5638" w:rsidRDefault="004B5638" w:rsidP="004B5638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 xml:space="preserve">13.11. Разделочные доски и мелкий деревянный инвентарь (лопатки, мешалки и другое) после мытья в первой ванне горячей водой (не ниже 40°С) с добавлением моющих средств ополаскивают горячей водой (не ниже 65°С) во второй ванне, обдают кипятком, а затем просушивают на решетчатых стеллажах или полках. Доски и ножи хранятся на рабочих 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t>местах раздельно в кассетах или в подвешенном виде.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4B5638" w:rsidRPr="004B5638" w:rsidRDefault="004B5638" w:rsidP="004B5638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13.12. Металлический инвентарь после мытья прокаливают в духовом шкафу; мясорубки после использования разбирают, промывают, обдают кипятком и тщательно просушивают.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4B5638" w:rsidRPr="004B5638" w:rsidRDefault="004B5638" w:rsidP="004B5638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13.13. Столовая и чайная посуда выделяется для каждой группы из расчета не менее одного комплекта на одного ребенка согласно списочному составу детей в группе. Используемая для детей столовая и чайная посуда (тарелки, блюдца, чашки) может быть изготовлена из фаянса, фарфора, а столовые приборы (ложки, вилки, ножи) - из нержавеющей стали. Не допускается использовать посуду с отбитыми краями, трещинами, сколами, деформированную, с поврежденной эмалью, пластмассовую и столовые приборы из алюминия.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4B5638" w:rsidRPr="004B5638" w:rsidRDefault="004B5638" w:rsidP="004B5638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13.14. В моечной и буфетных вывешиваются инструкции о правилах мытья посуды и инвентаря с указанием концентраций и объемов применяемых моющих и дезинфекционных средств.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(Абзац в редакции, введенной в действие с 20 сентября 2015 года </w:t>
      </w:r>
      <w:hyperlink r:id="rId45" w:history="1">
        <w:r w:rsidRPr="004B5638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Посуду и столовые приборы моют в 2-гнездных ваннах, установленных в буфетных каждой групповой ячейки.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Столовая посуда после механического удаления остатков пищи моется путем полного погружения с добавлением моющих средств (первая ванна) с температурой воды не ниже 40°С, ополаскивается горячей проточной водой с температурой не ниже 65°С (вторая ванна) с помощью гибкого шланга с душевой насадкой и просушивается на специальных решетках.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br/>
        <w:t>Чашки моют горячей водой с применением моющих средств в первой ванне, ополаскивают горячей проточной водой во второй ванне и просушивают.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Столовые приборы после механической очистки и мытья с применением моющих средств (первая ванна) ополаскивают горячей проточной водой (вторая ванна). Чистые столовые приборы хранят в предварительно промытых кассетах (диспенсерах) в вертикальном положении ручками вверх.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Столовую посуду для персонала моют и хранят в буфетной групповой ячейки отдельно от столовой посуды, предназначенной для детей.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4B5638" w:rsidRPr="004B5638" w:rsidRDefault="004B5638" w:rsidP="004B5638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13.15. Для обеззараживания посуды в каждой групповой ячейке следует иметь промаркированную емкость с крышкой для замачивания посуды вдезинфекционном растворе. Допускается использование сухожарового шкафа.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(Пункт в редакции, введенной в действие с 20 сентября 2015 года </w:t>
      </w:r>
      <w:hyperlink r:id="rId46" w:history="1">
        <w:r w:rsidRPr="004B5638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4B5638" w:rsidRPr="004B5638" w:rsidRDefault="004B5638" w:rsidP="004B5638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13.16. В группах для детей младенческого и раннего возраста бутылочки после молочных смесей моют теплой водой с помощью ерша и моющих средств, тщательно ополаскивают проточной водой, затем стерилизуют при температуре 120°С в течение 45 минут или кипятят в воде в течение 15 минут и хранят в промаркированной закрытой эмалированной посуде. Ерши после использования моют проточной водой и кипятят 30 минут, высушивают и хранят в сухом виде.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t>Соски после употребления моют водой, замачивают в 2% растворе питьевой соды в течение 15-20 минут, повторно моют водой, кипятят 3 минуты в воде и хранят в промаркированной емкости с закрытой крышкой.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4B5638" w:rsidRPr="004B5638" w:rsidRDefault="004B5638" w:rsidP="004B5638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13.17. Рабочие столы на пищеблоке и столы в групповых после каждого приема пищи моют горячей водой, используя предназначенные для мытья средства (моющие средства, мочалки, щетки, ветошь и др.). В конце рабочего дня производственные столы для сырой продукции моют с использованием дезинфекционных средств.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(Абзац в редакции, введенной в действие с 20 сентября 2015 года </w:t>
      </w:r>
      <w:hyperlink r:id="rId47" w:history="1">
        <w:r w:rsidRPr="004B5638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Мочалки, щетки для мытья посуды, ветошь для протирания столов после использования стирают с применением моющих средств, просушивают и хранят в специально промаркированной таре.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Щетки с наличием дефектов и видимых загрязнений, а также металлические мочалки не используются.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4B5638" w:rsidRPr="004B5638" w:rsidRDefault="004B5638" w:rsidP="004B5638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13.18. Пищевые отходы на пищеблоке и в группах собираются в промаркированные ведра или специальную тару с крышками, очистка которых проводится по мере заполнения их не более чем на 2/3 объема. Ежедневно в конце дня ведра или специальная тара независимо от наполнения очищается с помощью шлангов над канализационными трапами, промывается 2% раствором кальцинированной соды, а затем ополаскивается горячей водой и просушивается.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4B5638" w:rsidRPr="004B5638" w:rsidRDefault="004B5638" w:rsidP="004B5638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t>13.19. В помещениях пищеблока ежедневно проводится уборка: мытье полов, удаление пыли и паутины, протирание радиаторов, подоконников; еженедельно с применением моющих средств проводится мытье стен, осветительной арматуры, очистка стекол от пыли и копоти.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Один раз в месяц необходимо проводить генеральную уборку с последующей дезинфекцией всех помещений, оборудования и инвентаря.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4B5638" w:rsidRPr="004B5638" w:rsidRDefault="004B5638" w:rsidP="004B5638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13.20. В помещениях пищеблока дезинсекция и дератизация проводится специализированными организациями.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4B5638" w:rsidRPr="004B5638" w:rsidRDefault="004B5638" w:rsidP="004B5638">
      <w:pPr>
        <w:shd w:val="clear" w:color="auto" w:fill="FFFFFF"/>
        <w:spacing w:before="537" w:after="322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3"/>
          <w:sz w:val="42"/>
          <w:szCs w:val="42"/>
          <w:lang w:eastAsia="ru-RU"/>
        </w:rPr>
      </w:pPr>
      <w:r w:rsidRPr="004B5638">
        <w:rPr>
          <w:rFonts w:ascii="Arial" w:eastAsia="Times New Roman" w:hAnsi="Arial" w:cs="Arial"/>
          <w:color w:val="4C4C4C"/>
          <w:spacing w:val="3"/>
          <w:sz w:val="42"/>
          <w:szCs w:val="42"/>
          <w:lang w:eastAsia="ru-RU"/>
        </w:rPr>
        <w:t>XIV. Требования к условиям хранения, приготовления и реализации пищевых продуктов и кулинарных изделий</w:t>
      </w:r>
    </w:p>
    <w:p w:rsidR="004B5638" w:rsidRPr="004B5638" w:rsidRDefault="004B5638" w:rsidP="004B5638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14.1. Прием пищевых продуктов и продовольственного сырья в дошкольные образовательные организации осуществляется при наличии документов, подтверждающих их качество и безопасность.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 xml:space="preserve">При централизованной поставке продукции и продовольственного сырья (из комбината питания, школьно-базового предприятия и других), для подтверждения качества и безопасности продукции и продовольственного сырья, допускается указывать в товарно-транспортной накладной сведения о номере сертификата соответствия, сроке его действия, органе, выдавшем сертификат, или регистрационный номер декларации о соответствии, срок ее действия, 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t>наименование изготовителя или производителя (поставщика), принявшего декларацию, и орган, ее зарегистрировавший.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Продукция поступает в таре производителя (поставщика).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Документация, удостоверяющая качество и безопасность продукции, маркировочные ярлыки (или их копии) должны сохраняться до окончания реализации продукции.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Входной контроль поступающих продуктов осуществляется ответственным лицом. Результаты контроля регистрируются в журнале бракеража скоропортящихся пищевых продуктов, поступающих на пищеблок (приложение N 5), который хранится в течение года.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Не допускаются к приему пищевые продукты с признаками недоброкачественности, а также продукты без сопроводительных документов, подтверждающих их качество и безопасность, не имеющие маркировки, в случае если наличие такой маркировки предусмотрено законодательством Российской Федерации.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4B5638" w:rsidRPr="004B5638" w:rsidRDefault="004B5638" w:rsidP="004B5638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14.2. Пищевые продукты хранятся в соответствии с условиями хранения и сроками годности, установленными предприятием-изготовителем в соответствии с нормативно-технической документацией.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 xml:space="preserve">Контроль соблюдения температурного режима в холодильном оборудовании осуществляется ежедневно, результаты заносятся в журнал учета температурного режима в холодильном оборудовании (Приложение 6), который хранится в 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t>течение года.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4B5638" w:rsidRPr="004B5638" w:rsidRDefault="004B5638" w:rsidP="004B5638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14.3. При наличии одной холодильной камеры места хранения мяса, рыбы и молочных продуктов должны быть разграничены.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4B5638" w:rsidRPr="004B5638" w:rsidRDefault="004B5638" w:rsidP="004B5638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14.4. Складские помещения для хранения сухих сыпучих продуктов оборудуются приборами для измерения температуры и влажности воздуха.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4B5638" w:rsidRPr="004B5638" w:rsidRDefault="004B5638" w:rsidP="004B5638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14.5. Хранение продуктов в холодильных и морозильных камерах осуществляется на стеллажах и подтоварниках в таре производителя в таре поставщика или в промаркированных емкостях.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4B5638" w:rsidRPr="004B5638" w:rsidRDefault="004B5638" w:rsidP="004B5638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14.6. Молоко хранится в той же таре, в которой оно поступило, или в потребительской упаковке.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4B5638" w:rsidRPr="004B5638" w:rsidRDefault="004B5638" w:rsidP="004B5638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____________________________________________________________________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Пункт 14.5 предыдущей редакции с 20 сентября 2015 года считается абзацем вторым пункта 14.6 настоящей редакции - </w:t>
      </w:r>
      <w:hyperlink r:id="rId48" w:history="1">
        <w:r w:rsidRPr="004B5638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постановление Главного государственного санитарного врача Российской Федерации от 27 августа 2015 года N 41</w:t>
        </w:r>
      </w:hyperlink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____________________________________________________________________ 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Масло сливочное хранятся на полках в заводской таре или брусками, завернутыми в пергамент, в лотках.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Крупные сыры хранятся на стеллажах, мелкие сыры - на полках в потребительской таре.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t>Сметана, творог хранятся в таре с крышкой.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Не допускается оставлять ложки, лопатки в таре со сметаной, творогом.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Яйцо хранится в коробах на подтоварниках в сухих прохладных помещениях (холодильниках) или в кассетах, на отдельных полках, стеллажах. Обработанное яйцо хранится в промаркированной емкости в производственных помещениях.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Крупа, мука, макаронные изделия хранятся в сухом помещении в заводской (потребительской) упаковке на подтоварниках либо стеллажах на расстоянии от пола не менее 15 см, расстояние между стеной и продуктами должно быть не менее 20 см.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Ржаной и пшеничный хлеб хранятся раздельно на стеллажах и в шкафах, при расстоянии нижней полки от пола не менее 35 см. Дверки в шкафах должны иметь отверстия для вентиляции. При уборке мест хранения хлеба крошки сметают специальными щетками, полки протирают тканью, смоченной 1% раствором столового уксуса.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Картофель и корнеплоды хранятся в сухом, темном помещении; капуста - на отдельных стеллажах, в ларях; квашеные, соленые овощи - при температуре не выше +10°С.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Плоды и зелень хранятся в ящиках в прохладном месте при температуре не выше +12°С. Озелененный картофель не допускается использовать в пищу.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 xml:space="preserve">Продукты, имеющие специфический запах (специи, сельдь), следует хранить отдельно от других продуктов, 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t>воспринимающих запахи (масло сливочное, сыр, чай, сахар, соль и другие).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4B5638" w:rsidRPr="004B5638" w:rsidRDefault="004B5638" w:rsidP="004B5638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____________________________________________________________________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Пункт 14.6 предыдущей редакции с 20 сентября 2015 года считается абзацем двенадцатым пункта 14.6 настоящей редакции - </w:t>
      </w:r>
      <w:hyperlink r:id="rId49" w:history="1">
        <w:r w:rsidRPr="004B5638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постановление Главного государственного санитарного врача Российской Федерации от 27 августа 2015 года N 41</w:t>
        </w:r>
      </w:hyperlink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____________________________________________________________________ 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Кисломолочные и другие готовые к употреблению скоропортящиеся продукты перед подачей детям выдерживают в закрытой потребительской упаковке при комнатной температуре до достижения ими температуры реализации 15°С ± 2°С, но не более одного часа.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4B5638" w:rsidRPr="004B5638" w:rsidRDefault="004B5638" w:rsidP="004B5638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14.7. Молоко, поступающее в дошкольные образовательные организации в бидонах и флягах, перед употреблением подлежит обязательному кипячению не более 2-3 минут.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4B5638" w:rsidRPr="004B5638" w:rsidRDefault="004B5638" w:rsidP="004B5638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14.8. Обработка сырых и вареных продуктов проводится на разных столах при использовании соответствующих маркированных разделочных досок и ножей. Промаркированные разделочные доски и ножи хранятся на специальных полках, или кассетах, или с использование магнитных держателей, расположенных в непосредственной близости от технологического стола с соответствующей маркировкой.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4B5638" w:rsidRPr="004B5638" w:rsidRDefault="004B5638" w:rsidP="004B5638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t>14.9. В перечень технологического оборудования следует включать не менее 2 мясорубок для раздельного приготовления сырых и готовых продуктов.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4B5638" w:rsidRPr="004B5638" w:rsidRDefault="004B5638" w:rsidP="004B5638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14.10. Организация питания осуществляется на основе принципов "щадящего питания". При приготовлении блюд должны соблюдаться щадящие технологии: варка, запекание, припускание, пассерование, тушение, приготовление на пару, приготовление в пароконвектомате. При приготовлении блюд не применяется жарка.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4B5638" w:rsidRPr="004B5638" w:rsidRDefault="004B5638" w:rsidP="004B5638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14.11. При кулинарной обработке пищевых продуктов необходимо обеспечить выполнение технологии приготовления блюд, изложенной в технологической карте (приложение 7), а также соблюдать санитарно-эпидемиологические требования к технологическим процессам приготовления блюд.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Котлеты, биточки из мясного или рыбного фарша, рыба кусками запекаются при температуре 250-280°С в течение 20-25 мин.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Суфле, запеканки готовятся из вареного мяса (птицы); формованные изделия из сырого мясного или рыбного фарша готовятся на пару или запеченными в соусе; рыба (филе) кусками отваривается, припускается, тушится или запекается.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При изготовлении вторых блюд из вареного мяса (птицы, рыбы), или отпуске вареного мяса (птицы) к первым блюдам, порционированное мясо подвергается вторичной термической обработке - кипячению в бульоне в течение 5-7 минут и хранится в нем при температуре +75°С до раздачи не более 1 часа.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t>Омлеты и запеканки, в рецептуру которых входит яйцо, готовятся в жарочном шкафу, омлеты - в течение 8-10 минут при температуре 180-200°С, слоем не более 2,5-3 см; запеканки - 20-30 минут при температуре 220-280°С, слоем не более 3-4 см; хранение яичной массы осуществляется не более 30 минут при температуре 4 ± 2°С.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Оладьи, сырники выпекаются в духовом или жарочном шкафу при температуре 180-200°С в течение 8-10 мин.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Яйцо варят после закипания воды 10 мин.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При изготовлении картофельного (овощного) пюре используется овощепротирочная машина.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Масло сливочное, используемое для заправки гарниров и других блюд, должно предварительно подвергаться термической обработке (растапливаться и доводиться до кипения).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Гарниры из риса и макаронных изделий варятся в большом объеме воды (в соотношении не менее 1:6) без последующей промывки.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Колбасные изделия (сосиски, вареные колбасы, сардельки) отвариваются (опускают в кипящую воду и заканчивают термическую обработку после 5-минутной варки с момента начала кипения).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При перемешивании ингредиентов, входящих в состав блюд, необходимо пользоваться кухонным инвентарем, не касаясь продукта руками.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4B5638" w:rsidRPr="004B5638" w:rsidRDefault="004B5638" w:rsidP="004B5638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t>14.12. Обработку яиц проводят в специально отведенном месте мясо-рыбного цеха, используя для этих целей промаркированные ванны и (или) емкости. Возможно использование перфорированных емкостей, при условии полного погружения яиц в раствор в следующем порядке: I - обработка в 1-2% теплом растворе кальцинированной соды; II - обработка в разрешенных для этой цели дезинфекционных средствах; III - ополаскивание проточной водой в течение не менее 5 минут с последующим выкладыванием в чистую промаркированную посуду.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(Абзац в редакции, введенной в действие с 20 сентября 2015 года </w:t>
      </w:r>
      <w:hyperlink r:id="rId50" w:history="1">
        <w:r w:rsidRPr="004B5638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Допускается использование других моющих или дезинфекционных средств в соответствии с инструкцией по их применению.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(Абзац в редакции, введенной в действие с 20 сентября 2015 года </w:t>
      </w:r>
      <w:hyperlink r:id="rId51" w:history="1">
        <w:r w:rsidRPr="004B5638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4B5638" w:rsidRPr="004B5638" w:rsidRDefault="004B5638" w:rsidP="004B5638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14.13. Крупы не должны содержать посторонних примесей. Перед использованием крупы промывают проточной водой.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4B5638" w:rsidRPr="004B5638" w:rsidRDefault="004B5638" w:rsidP="004B5638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14.14. Потребительскую упаковку консервированных продуктов перед вскрытием промывают проточной водой и вытирают.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4B5638" w:rsidRPr="004B5638" w:rsidRDefault="004B5638" w:rsidP="004B5638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14.15. Горячие блюда (супы, соусы, горячие напитки, вторые блюда и гарниры) при раздаче должны иметь температуру +60...+65°С; холодные закуски, салаты, напитки - не ниже +15°С.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 xml:space="preserve">С момента приготовления до отпуска первые и вторые блюда 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t>могут находиться на горячей плите не более 2 часов. Повторный разогрев блюд не допускается.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4B5638" w:rsidRPr="004B5638" w:rsidRDefault="004B5638" w:rsidP="004B5638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14.16. При обработке овощей должны быть соблюдены следующие требования: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4B5638" w:rsidRPr="004B5638" w:rsidRDefault="004B5638" w:rsidP="004B5638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14.16.1. Овощи сортируются, моются и очищаются. Очищенные овощи повторно промываются в проточной питьевой воде не менее 5 минут небольшими партиями, с использованием дуршлагов, сеток. При обработке белокочанной капусты необходимо обязательно удалить наружные листы.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Не допускается предварительное замачивание овощей.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Очищенные картофель, корнеплоды и другие овощи, во избежание их потемнения и высушивания, допускается хранить в холодной воде не более 2 часов.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4B5638" w:rsidRPr="004B5638" w:rsidRDefault="004B5638" w:rsidP="004B5638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14.16.2. Овощи урожая прошлого года (капусту, репчатый лук, корнеплоды и др.) в период после 1 марта допускается использовать только после термической обработки.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4B5638" w:rsidRPr="004B5638" w:rsidRDefault="004B5638" w:rsidP="004B5638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14.16.3. При кулинарной обработке овощей, для сохранения витаминов, следует соблюдать следующие правила: овощи очищаются непосредственно перед приготовлением, закладываются только в кипящую воду, нарезав их перед варкой. Свежая зелень добавляется в готовые блюда во время раздачи.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 xml:space="preserve">Для обеспечения сохранности витаминов в блюдах, овощи, подлежащие отвариванию в очищенном виде, чистят непосредственно перед варкой и варят в подсоленной воде 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t>(кроме свеклы).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4B5638" w:rsidRPr="004B5638" w:rsidRDefault="004B5638" w:rsidP="004B5638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14.16.4. Овощи, предназначенные для приготовления винегретов и салатов рекомендуется варить в кожуре, охлаждают; очищают и нарезают вареные овощи в холодном цехе или в горячем цехе на столе для вареной продукции.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4B5638" w:rsidRPr="004B5638" w:rsidRDefault="004B5638" w:rsidP="004B5638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14.16.5. Варка овощей накануне дня приготовления блюд не допускается.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4B5638" w:rsidRPr="004B5638" w:rsidRDefault="004B5638" w:rsidP="004B5638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14.16.6. Отваренные для салатов овощи хранят в промаркированной емкости (овощи вареные) в холодильнике не более 6 часов при температуре плюс 4 ± 2°С.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4B5638" w:rsidRPr="004B5638" w:rsidRDefault="004B5638" w:rsidP="004B5638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14.16.7. Листовые овощи и зелень, предназначенные для приготовления холодных закусок без последующей термической обработки, следует тщательно промывать проточной водой и выдержать в 3% растворе уксусной кислоты или 10% растворе поваренной соли в течение 10 минут с последующим ополаскиванием проточной водой и просушиванием.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4B5638" w:rsidRPr="004B5638" w:rsidRDefault="004B5638" w:rsidP="004B5638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14.17. Изготовление салатов и их заправка осуществляется непосредственно перед раздачей.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Не заправленные салаты допускается хранить не более 2 часов при температуре плюс 4 ± 2°С. Салаты заправляют непосредственно перед раздачей.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В качестве заправки салатов следует использовать растительное масло. Использование сметаны и майонеза для заправки салатов не допускается.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t>Хранение заправленных салатов может осуществляться не более 30 минут при температуре 4 ± 2°С.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4B5638" w:rsidRPr="004B5638" w:rsidRDefault="004B5638" w:rsidP="004B5638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14.18. Фрукты, включая цитрусовые, тщательно моют в условиях холодного цеха (зоны) или цеха вторичной обработки овощей (зоны).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4B5638" w:rsidRPr="004B5638" w:rsidRDefault="004B5638" w:rsidP="004B5638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14.19. Кефир, ряженку, простоквашу и другие кисломолочные продукты порционируют в чашки непосредственно из пакетов или бутылок перед их раздачей в групповых ячейках.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4B5638" w:rsidRPr="004B5638" w:rsidRDefault="004B5638" w:rsidP="004B5638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14.20. В эндемичных по йоду районах рекомендуется использование йодированной поваренной соли.</w:t>
      </w: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4B5638" w:rsidRPr="004B5638" w:rsidRDefault="004B5638" w:rsidP="004B5638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4B5638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14.21. В целях профилактики недостаточности микронутриентов (витаминов и минеральных веществ) в питании детей используются пищевые продукты, обогащенные микронутриентами.</w:t>
      </w:r>
    </w:p>
    <w:p w:rsidR="00671470" w:rsidRDefault="00671470"/>
    <w:sectPr w:rsidR="00671470" w:rsidSect="006714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characterSpacingControl w:val="doNotCompress"/>
  <w:compat/>
  <w:rsids>
    <w:rsidRoot w:val="004B5638"/>
    <w:rsid w:val="004B5638"/>
    <w:rsid w:val="006714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470"/>
  </w:style>
  <w:style w:type="paragraph" w:styleId="1">
    <w:name w:val="heading 1"/>
    <w:basedOn w:val="a"/>
    <w:link w:val="10"/>
    <w:uiPriority w:val="9"/>
    <w:qFormat/>
    <w:rsid w:val="004B563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B563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4B563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4B563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B563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B563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B563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4B563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rmattext">
    <w:name w:val="formattext"/>
    <w:basedOn w:val="a"/>
    <w:rsid w:val="004B56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4B56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4B563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B5638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444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99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57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952489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</w:div>
          </w:divsChild>
        </w:div>
        <w:div w:id="99425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728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45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60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docs.cntd.ru/document/902253125" TargetMode="External"/><Relationship Id="rId18" Type="http://schemas.openxmlformats.org/officeDocument/2006/relationships/hyperlink" Target="http://docs.cntd.ru/document/901901771" TargetMode="External"/><Relationship Id="rId26" Type="http://schemas.openxmlformats.org/officeDocument/2006/relationships/hyperlink" Target="http://docs.cntd.ru/document/420300289" TargetMode="External"/><Relationship Id="rId39" Type="http://schemas.openxmlformats.org/officeDocument/2006/relationships/hyperlink" Target="http://docs.cntd.ru/document/420300289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docs.cntd.ru/document/499095271" TargetMode="External"/><Relationship Id="rId34" Type="http://schemas.openxmlformats.org/officeDocument/2006/relationships/hyperlink" Target="http://docs.cntd.ru/document/420300289" TargetMode="External"/><Relationship Id="rId42" Type="http://schemas.openxmlformats.org/officeDocument/2006/relationships/hyperlink" Target="http://docs.cntd.ru/document/420300289" TargetMode="External"/><Relationship Id="rId47" Type="http://schemas.openxmlformats.org/officeDocument/2006/relationships/hyperlink" Target="http://docs.cntd.ru/document/420300289" TargetMode="External"/><Relationship Id="rId50" Type="http://schemas.openxmlformats.org/officeDocument/2006/relationships/hyperlink" Target="http://docs.cntd.ru/document/420300289" TargetMode="External"/><Relationship Id="rId7" Type="http://schemas.openxmlformats.org/officeDocument/2006/relationships/hyperlink" Target="http://docs.cntd.ru/document/499095271" TargetMode="External"/><Relationship Id="rId12" Type="http://schemas.openxmlformats.org/officeDocument/2006/relationships/hyperlink" Target="http://docs.cntd.ru/document/902227775" TargetMode="External"/><Relationship Id="rId17" Type="http://schemas.openxmlformats.org/officeDocument/2006/relationships/hyperlink" Target="http://docs.cntd.ru/document/420300289" TargetMode="External"/><Relationship Id="rId25" Type="http://schemas.openxmlformats.org/officeDocument/2006/relationships/hyperlink" Target="http://docs.cntd.ru/document/420300289" TargetMode="External"/><Relationship Id="rId33" Type="http://schemas.openxmlformats.org/officeDocument/2006/relationships/hyperlink" Target="http://docs.cntd.ru/document/420300289" TargetMode="External"/><Relationship Id="rId38" Type="http://schemas.openxmlformats.org/officeDocument/2006/relationships/hyperlink" Target="http://docs.cntd.ru/document/420300289" TargetMode="External"/><Relationship Id="rId46" Type="http://schemas.openxmlformats.org/officeDocument/2006/relationships/hyperlink" Target="http://docs.cntd.ru/document/420300289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docs.cntd.ru/document/420300289" TargetMode="External"/><Relationship Id="rId20" Type="http://schemas.openxmlformats.org/officeDocument/2006/relationships/hyperlink" Target="http://docs.cntd.ru/document/420292122" TargetMode="External"/><Relationship Id="rId29" Type="http://schemas.openxmlformats.org/officeDocument/2006/relationships/hyperlink" Target="http://docs.cntd.ru/document/420300289" TargetMode="External"/><Relationship Id="rId41" Type="http://schemas.openxmlformats.org/officeDocument/2006/relationships/hyperlink" Target="http://docs.cntd.ru/document/420300289" TargetMode="External"/><Relationship Id="rId1" Type="http://schemas.openxmlformats.org/officeDocument/2006/relationships/styles" Target="styles.xml"/><Relationship Id="rId6" Type="http://schemas.openxmlformats.org/officeDocument/2006/relationships/hyperlink" Target="http://docs.cntd.ru/document/420300289" TargetMode="External"/><Relationship Id="rId11" Type="http://schemas.openxmlformats.org/officeDocument/2006/relationships/hyperlink" Target="http://docs.cntd.ru/document/902227775" TargetMode="External"/><Relationship Id="rId24" Type="http://schemas.openxmlformats.org/officeDocument/2006/relationships/hyperlink" Target="http://docs.cntd.ru/document/420300289" TargetMode="External"/><Relationship Id="rId32" Type="http://schemas.openxmlformats.org/officeDocument/2006/relationships/hyperlink" Target="http://docs.cntd.ru/document/420300289" TargetMode="External"/><Relationship Id="rId37" Type="http://schemas.openxmlformats.org/officeDocument/2006/relationships/hyperlink" Target="http://docs.cntd.ru/document/420300289" TargetMode="External"/><Relationship Id="rId40" Type="http://schemas.openxmlformats.org/officeDocument/2006/relationships/hyperlink" Target="http://docs.cntd.ru/document/420300289" TargetMode="External"/><Relationship Id="rId45" Type="http://schemas.openxmlformats.org/officeDocument/2006/relationships/hyperlink" Target="http://docs.cntd.ru/document/420300289" TargetMode="External"/><Relationship Id="rId53" Type="http://schemas.openxmlformats.org/officeDocument/2006/relationships/theme" Target="theme/theme1.xml"/><Relationship Id="rId5" Type="http://schemas.openxmlformats.org/officeDocument/2006/relationships/hyperlink" Target="http://docs.cntd.ru/document/499095271" TargetMode="External"/><Relationship Id="rId15" Type="http://schemas.openxmlformats.org/officeDocument/2006/relationships/hyperlink" Target="http://docs.cntd.ru/document/420300289" TargetMode="External"/><Relationship Id="rId23" Type="http://schemas.openxmlformats.org/officeDocument/2006/relationships/hyperlink" Target="http://docs.cntd.ru/document/420300289" TargetMode="External"/><Relationship Id="rId28" Type="http://schemas.openxmlformats.org/officeDocument/2006/relationships/hyperlink" Target="http://docs.cntd.ru/document/420300289" TargetMode="External"/><Relationship Id="rId36" Type="http://schemas.openxmlformats.org/officeDocument/2006/relationships/hyperlink" Target="http://docs.cntd.ru/document/420300289" TargetMode="External"/><Relationship Id="rId49" Type="http://schemas.openxmlformats.org/officeDocument/2006/relationships/hyperlink" Target="http://docs.cntd.ru/document/420300289" TargetMode="External"/><Relationship Id="rId10" Type="http://schemas.openxmlformats.org/officeDocument/2006/relationships/hyperlink" Target="http://docs.cntd.ru/document/901765645" TargetMode="External"/><Relationship Id="rId19" Type="http://schemas.openxmlformats.org/officeDocument/2006/relationships/hyperlink" Target="http://docs.cntd.ru/document/420300289" TargetMode="External"/><Relationship Id="rId31" Type="http://schemas.openxmlformats.org/officeDocument/2006/relationships/hyperlink" Target="http://docs.cntd.ru/document/420300289" TargetMode="External"/><Relationship Id="rId44" Type="http://schemas.openxmlformats.org/officeDocument/2006/relationships/hyperlink" Target="http://docs.cntd.ru/document/420300289" TargetMode="External"/><Relationship Id="rId52" Type="http://schemas.openxmlformats.org/officeDocument/2006/relationships/fontTable" Target="fontTable.xml"/><Relationship Id="rId4" Type="http://schemas.openxmlformats.org/officeDocument/2006/relationships/hyperlink" Target="http://docs.cntd.ru/document/420292122" TargetMode="External"/><Relationship Id="rId9" Type="http://schemas.openxmlformats.org/officeDocument/2006/relationships/hyperlink" Target="http://docs.cntd.ru/document/499007930" TargetMode="External"/><Relationship Id="rId14" Type="http://schemas.openxmlformats.org/officeDocument/2006/relationships/hyperlink" Target="http://docs.cntd.ru/document/902253125" TargetMode="External"/><Relationship Id="rId22" Type="http://schemas.openxmlformats.org/officeDocument/2006/relationships/hyperlink" Target="http://docs.cntd.ru/document/420300289" TargetMode="External"/><Relationship Id="rId27" Type="http://schemas.openxmlformats.org/officeDocument/2006/relationships/hyperlink" Target="http://docs.cntd.ru/document/420300289" TargetMode="External"/><Relationship Id="rId30" Type="http://schemas.openxmlformats.org/officeDocument/2006/relationships/hyperlink" Target="http://docs.cntd.ru/document/420300289" TargetMode="External"/><Relationship Id="rId35" Type="http://schemas.openxmlformats.org/officeDocument/2006/relationships/hyperlink" Target="http://docs.cntd.ru/document/420300289" TargetMode="External"/><Relationship Id="rId43" Type="http://schemas.openxmlformats.org/officeDocument/2006/relationships/hyperlink" Target="http://docs.cntd.ru/document/420300289" TargetMode="External"/><Relationship Id="rId48" Type="http://schemas.openxmlformats.org/officeDocument/2006/relationships/hyperlink" Target="http://docs.cntd.ru/document/420300289" TargetMode="External"/><Relationship Id="rId8" Type="http://schemas.openxmlformats.org/officeDocument/2006/relationships/hyperlink" Target="http://docs.cntd.ru/document/901729631" TargetMode="External"/><Relationship Id="rId51" Type="http://schemas.openxmlformats.org/officeDocument/2006/relationships/hyperlink" Target="http://docs.cntd.ru/document/42030028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79</Pages>
  <Words>15151</Words>
  <Characters>86361</Characters>
  <Application>Microsoft Office Word</Application>
  <DocSecurity>0</DocSecurity>
  <Lines>719</Lines>
  <Paragraphs>202</Paragraphs>
  <ScaleCrop>false</ScaleCrop>
  <Company/>
  <LinksUpToDate>false</LinksUpToDate>
  <CharactersWithSpaces>101310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2020-05-09T13:34:00Z</dcterms:created>
  <dcterms:modified xsi:type="dcterms:W3CDTF">2020-05-09T13:35:00Z</dcterms:modified>
</cp:coreProperties>
</file>