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EC" w:rsidRP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002060"/>
          <w:sz w:val="40"/>
          <w:szCs w:val="40"/>
          <w:bdr w:val="none" w:sz="0" w:space="0" w:color="auto" w:frame="1"/>
        </w:rPr>
      </w:pPr>
      <w:r w:rsidRPr="000533EC">
        <w:rPr>
          <w:rFonts w:ascii="Monotype Corsiva" w:hAnsi="Monotype Corsiva" w:cs="Arial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-699135</wp:posOffset>
            </wp:positionV>
            <wp:extent cx="7559040" cy="10685145"/>
            <wp:effectExtent l="19050" t="0" r="3810" b="0"/>
            <wp:wrapNone/>
            <wp:docPr id="1" name="Рисунок 2" descr="https://funart.pro/uploads/posts/2020-04/1587052239_24-p-foni-dlya-oformleniya-tekstov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art.pro/uploads/posts/2020-04/1587052239_24-p-foni-dlya-oformleniya-tekstov-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3EC">
        <w:rPr>
          <w:rFonts w:ascii="Monotype Corsiva" w:hAnsi="Monotype Corsiva" w:cs="Arial"/>
          <w:b/>
          <w:color w:val="002060"/>
          <w:sz w:val="40"/>
          <w:szCs w:val="40"/>
          <w:bdr w:val="none" w:sz="0" w:space="0" w:color="auto" w:frame="1"/>
        </w:rPr>
        <w:t>Министерство образования и науки РД</w:t>
      </w: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</w:pP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</w:pPr>
      <w:r w:rsidRPr="000533EC"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  <w:t xml:space="preserve">Отчёт о проделанной работе </w:t>
      </w:r>
    </w:p>
    <w:p w:rsidR="000533EC" w:rsidRP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</w:pPr>
      <w:r w:rsidRPr="000533EC"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  <w:t>в подготовительной группе  «Звёздочки»</w:t>
      </w: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</w:pPr>
      <w:r w:rsidRPr="000533EC"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  <w:t xml:space="preserve"> за 2019-2020 </w:t>
      </w: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</w:pPr>
      <w:r w:rsidRPr="000533EC"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  <w:t>учебный год.</w:t>
      </w: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</w:pPr>
      <w:r>
        <w:rPr>
          <w:rFonts w:ascii="Monotype Corsiva" w:hAnsi="Monotype Corsiva" w:cs="Arial"/>
          <w:b/>
          <w:noProof/>
          <w:color w:val="FF0000"/>
          <w:sz w:val="7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363677</wp:posOffset>
            </wp:positionH>
            <wp:positionV relativeFrom="paragraph">
              <wp:posOffset>191238</wp:posOffset>
            </wp:positionV>
            <wp:extent cx="4563583" cy="2041452"/>
            <wp:effectExtent l="19050" t="0" r="8417" b="0"/>
            <wp:wrapNone/>
            <wp:docPr id="5" name="Рисунок 5" descr="https://i.pinimg.com/originals/f5/66/5e/f5665e3115d437d543e1e7fafc236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f5/66/5e/f5665e3115d437d543e1e7fafc2361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583" cy="204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</w:pP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</w:pP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</w:pP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</w:pPr>
    </w:p>
    <w:p w:rsidR="000533EC" w:rsidRP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</w:pPr>
      <w:r w:rsidRPr="000533EC"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t xml:space="preserve">Отчёт составили </w:t>
      </w:r>
    </w:p>
    <w:p w:rsidR="000533EC" w:rsidRP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</w:pPr>
      <w:r w:rsidRPr="000533EC"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t>воспитатели:</w:t>
      </w:r>
    </w:p>
    <w:p w:rsidR="000533EC" w:rsidRP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</w:pPr>
      <w:r w:rsidRPr="000533EC"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t>Тагирова З. Т.</w:t>
      </w:r>
    </w:p>
    <w:p w:rsidR="000533EC" w:rsidRP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</w:pPr>
      <w:proofErr w:type="spellStart"/>
      <w:r w:rsidRPr="000533EC"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t>Рамазанова</w:t>
      </w:r>
      <w:proofErr w:type="spellEnd"/>
      <w:r w:rsidRPr="000533EC"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t xml:space="preserve"> Д. О.</w:t>
      </w: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</w:pP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FF0000"/>
          <w:sz w:val="72"/>
          <w:szCs w:val="40"/>
          <w:bdr w:val="none" w:sz="0" w:space="0" w:color="auto" w:frame="1"/>
        </w:rPr>
      </w:pP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002060"/>
          <w:sz w:val="40"/>
          <w:szCs w:val="40"/>
          <w:bdr w:val="none" w:sz="0" w:space="0" w:color="auto" w:frame="1"/>
        </w:rPr>
      </w:pPr>
    </w:p>
    <w:p w:rsid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 w:cs="Arial"/>
          <w:b/>
          <w:color w:val="002060"/>
          <w:sz w:val="40"/>
          <w:szCs w:val="40"/>
          <w:bdr w:val="none" w:sz="0" w:space="0" w:color="auto" w:frame="1"/>
        </w:rPr>
      </w:pPr>
    </w:p>
    <w:p w:rsidR="000533EC" w:rsidRPr="000533EC" w:rsidRDefault="000533EC" w:rsidP="000533EC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0533EC">
        <w:rPr>
          <w:rFonts w:ascii="Monotype Corsiva" w:hAnsi="Monotype Corsiva" w:cs="Arial"/>
          <w:b/>
          <w:color w:val="002060"/>
          <w:sz w:val="40"/>
          <w:szCs w:val="40"/>
          <w:bdr w:val="none" w:sz="0" w:space="0" w:color="auto" w:frame="1"/>
        </w:rPr>
        <w:t xml:space="preserve">г. </w:t>
      </w:r>
      <w:proofErr w:type="gramStart"/>
      <w:r w:rsidRPr="000533EC">
        <w:rPr>
          <w:rFonts w:ascii="Monotype Corsiva" w:hAnsi="Monotype Corsiva" w:cs="Arial"/>
          <w:b/>
          <w:color w:val="002060"/>
          <w:sz w:val="40"/>
          <w:szCs w:val="40"/>
          <w:bdr w:val="none" w:sz="0" w:space="0" w:color="auto" w:frame="1"/>
        </w:rPr>
        <w:t xml:space="preserve">Южно – </w:t>
      </w:r>
      <w:proofErr w:type="spellStart"/>
      <w:r w:rsidRPr="000533EC">
        <w:rPr>
          <w:rFonts w:ascii="Monotype Corsiva" w:hAnsi="Monotype Corsiva" w:cs="Arial"/>
          <w:b/>
          <w:color w:val="002060"/>
          <w:sz w:val="40"/>
          <w:szCs w:val="40"/>
          <w:bdr w:val="none" w:sz="0" w:space="0" w:color="auto" w:frame="1"/>
        </w:rPr>
        <w:t>Сухокумск</w:t>
      </w:r>
      <w:proofErr w:type="spellEnd"/>
      <w:proofErr w:type="gramEnd"/>
      <w:r w:rsidRPr="000533EC">
        <w:rPr>
          <w:rFonts w:ascii="Monotype Corsiva" w:hAnsi="Monotype Corsiva" w:cs="Arial"/>
          <w:b/>
          <w:color w:val="002060"/>
          <w:sz w:val="40"/>
          <w:szCs w:val="40"/>
          <w:bdr w:val="none" w:sz="0" w:space="0" w:color="auto" w:frame="1"/>
        </w:rPr>
        <w:t xml:space="preserve"> 2020 г.</w:t>
      </w:r>
    </w:p>
    <w:p w:rsidR="000533EC" w:rsidRDefault="000533EC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Arial" w:hAnsi="Arial" w:cs="Arial"/>
          <w:color w:val="FF0000"/>
          <w:sz w:val="40"/>
          <w:szCs w:val="40"/>
          <w:bdr w:val="none" w:sz="0" w:space="0" w:color="auto" w:frame="1"/>
        </w:rPr>
      </w:pPr>
    </w:p>
    <w:p w:rsidR="008A308D" w:rsidRPr="008A308D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rFonts w:ascii="Arial" w:hAnsi="Arial" w:cs="Arial"/>
          <w:color w:val="FF0000"/>
          <w:sz w:val="40"/>
          <w:szCs w:val="40"/>
          <w:bdr w:val="none" w:sz="0" w:space="0" w:color="auto" w:frame="1"/>
        </w:rPr>
      </w:pPr>
      <w:r w:rsidRPr="008A308D">
        <w:rPr>
          <w:rFonts w:ascii="Arial" w:hAnsi="Arial" w:cs="Arial"/>
          <w:color w:val="FF0000"/>
          <w:sz w:val="40"/>
          <w:szCs w:val="40"/>
          <w:bdr w:val="none" w:sz="0" w:space="0" w:color="auto" w:frame="1"/>
        </w:rPr>
        <w:lastRenderedPageBreak/>
        <w:t xml:space="preserve">Отчёт о </w:t>
      </w:r>
      <w:r w:rsidR="007F43EA">
        <w:rPr>
          <w:rFonts w:ascii="Arial" w:hAnsi="Arial" w:cs="Arial"/>
          <w:color w:val="FF0000"/>
          <w:sz w:val="40"/>
          <w:szCs w:val="40"/>
          <w:bdr w:val="none" w:sz="0" w:space="0" w:color="auto" w:frame="1"/>
        </w:rPr>
        <w:t xml:space="preserve">проделанной </w:t>
      </w:r>
      <w:r w:rsidRPr="008A308D">
        <w:rPr>
          <w:rFonts w:ascii="Arial" w:hAnsi="Arial" w:cs="Arial"/>
          <w:color w:val="FF0000"/>
          <w:sz w:val="40"/>
          <w:szCs w:val="40"/>
          <w:bdr w:val="none" w:sz="0" w:space="0" w:color="auto" w:frame="1"/>
        </w:rPr>
        <w:t>работе в подготовительной группе  «Звёздочки»</w:t>
      </w:r>
    </w:p>
    <w:p w:rsidR="000A5E78" w:rsidRPr="008A308D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FF0000"/>
          <w:sz w:val="23"/>
          <w:szCs w:val="23"/>
        </w:rPr>
      </w:pPr>
      <w:r w:rsidRPr="008A308D">
        <w:rPr>
          <w:rFonts w:ascii="Arial" w:hAnsi="Arial" w:cs="Arial"/>
          <w:color w:val="FF0000"/>
          <w:sz w:val="40"/>
          <w:szCs w:val="40"/>
          <w:bdr w:val="none" w:sz="0" w:space="0" w:color="auto" w:frame="1"/>
        </w:rPr>
        <w:t xml:space="preserve"> за 2019-2020 учебный год.</w:t>
      </w:r>
    </w:p>
    <w:p w:rsidR="000A5E78" w:rsidRPr="008A308D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FF0000"/>
          <w:sz w:val="23"/>
          <w:szCs w:val="23"/>
        </w:rPr>
      </w:pPr>
      <w:r w:rsidRPr="008A308D">
        <w:rPr>
          <w:color w:val="FF0000"/>
          <w:sz w:val="32"/>
          <w:szCs w:val="32"/>
          <w:bdr w:val="none" w:sz="0" w:space="0" w:color="auto" w:frame="1"/>
        </w:rPr>
        <w:t> </w:t>
      </w:r>
    </w:p>
    <w:p w:rsidR="000A5E78" w:rsidRPr="008A308D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FF0000"/>
          <w:sz w:val="23"/>
          <w:szCs w:val="23"/>
        </w:rPr>
      </w:pPr>
      <w:r w:rsidRPr="008A308D">
        <w:rPr>
          <w:rFonts w:ascii="Arial" w:hAnsi="Arial" w:cs="Arial"/>
          <w:color w:val="FF0000"/>
          <w:sz w:val="32"/>
          <w:szCs w:val="32"/>
          <w:bdr w:val="none" w:sz="0" w:space="0" w:color="auto" w:frame="1"/>
        </w:rPr>
        <w:t>Общая  характеристика  группы.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rFonts w:ascii="Arial" w:hAnsi="Arial" w:cs="Arial"/>
          <w:color w:val="111111"/>
          <w:sz w:val="32"/>
          <w:szCs w:val="32"/>
          <w:bdr w:val="none" w:sz="0" w:space="0" w:color="auto" w:frame="1"/>
        </w:rPr>
        <w:t> 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>
        <w:rPr>
          <w:color w:val="111115"/>
          <w:sz w:val="32"/>
          <w:szCs w:val="32"/>
          <w:bdr w:val="none" w:sz="0" w:space="0" w:color="auto" w:frame="1"/>
        </w:rPr>
        <w:t>     Общая численность детей в </w:t>
      </w:r>
      <w:r>
        <w:rPr>
          <w:rStyle w:val="a4"/>
          <w:rFonts w:ascii="Arial" w:hAnsi="Arial" w:cs="Arial"/>
          <w:b w:val="0"/>
          <w:bCs w:val="0"/>
          <w:color w:val="111115"/>
          <w:sz w:val="32"/>
          <w:szCs w:val="32"/>
          <w:bdr w:val="none" w:sz="0" w:space="0" w:color="auto" w:frame="1"/>
        </w:rPr>
        <w:t>группе</w:t>
      </w:r>
      <w:r>
        <w:rPr>
          <w:color w:val="111115"/>
          <w:sz w:val="32"/>
          <w:szCs w:val="32"/>
          <w:bdr w:val="none" w:sz="0" w:space="0" w:color="auto" w:frame="1"/>
        </w:rPr>
        <w:t> на начало года была 27 детей из них 14 девочек и 13 мальчиков. К концу учебного года стало 25детей. Возраст детей от 6 до 7.</w:t>
      </w:r>
    </w:p>
    <w:p w:rsidR="000A5E78" w:rsidRPr="008B2932" w:rsidRDefault="000A5E78" w:rsidP="000A5E78">
      <w:pPr>
        <w:pStyle w:val="a5"/>
        <w:ind w:firstLine="473"/>
        <w:rPr>
          <w:i/>
        </w:rPr>
      </w:pPr>
      <w:r>
        <w:t>2019 – 2020 учебного года продолжали в</w:t>
      </w:r>
      <w:r w:rsidRPr="008B2932">
        <w:t>оспитательно-образовательный процесс</w:t>
      </w:r>
      <w:r>
        <w:t xml:space="preserve"> по</w:t>
      </w:r>
      <w:r w:rsidRPr="008B2932">
        <w:t xml:space="preserve">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8B2932">
        <w:t>Вераксы</w:t>
      </w:r>
      <w:proofErr w:type="spellEnd"/>
      <w:r w:rsidRPr="008B2932">
        <w:t xml:space="preserve">, Т.С.Комаровой, М.А.Васильевой в соответствии  с ФГОС. – </w:t>
      </w:r>
      <w:r w:rsidRPr="008B2932">
        <w:rPr>
          <w:i/>
        </w:rPr>
        <w:t>М.: Мозаика-Синтез, 2014 г.</w:t>
      </w:r>
    </w:p>
    <w:p w:rsidR="000A5E78" w:rsidRPr="005E3271" w:rsidRDefault="000A5E78" w:rsidP="000A5E78">
      <w:pPr>
        <w:pStyle w:val="a5"/>
        <w:numPr>
          <w:ilvl w:val="0"/>
          <w:numId w:val="2"/>
        </w:numPr>
        <w:ind w:right="0"/>
        <w:rPr>
          <w:szCs w:val="28"/>
        </w:rPr>
      </w:pPr>
      <w:r w:rsidRPr="005E3271">
        <w:rPr>
          <w:szCs w:val="28"/>
        </w:rPr>
        <w:t xml:space="preserve">«Формирование элементарных математических представлений» </w:t>
      </w:r>
      <w:r w:rsidRPr="005E3271">
        <w:rPr>
          <w:i/>
          <w:szCs w:val="28"/>
        </w:rPr>
        <w:t xml:space="preserve">авторы И.А. </w:t>
      </w:r>
      <w:proofErr w:type="spellStart"/>
      <w:r w:rsidRPr="005E3271">
        <w:rPr>
          <w:i/>
          <w:szCs w:val="28"/>
        </w:rPr>
        <w:t>Помораева</w:t>
      </w:r>
      <w:proofErr w:type="spellEnd"/>
      <w:r w:rsidRPr="005E3271">
        <w:rPr>
          <w:i/>
          <w:szCs w:val="28"/>
        </w:rPr>
        <w:t xml:space="preserve">, </w:t>
      </w:r>
      <w:proofErr w:type="spellStart"/>
      <w:r w:rsidRPr="005E3271">
        <w:rPr>
          <w:i/>
          <w:szCs w:val="28"/>
        </w:rPr>
        <w:t>В.А.Позина</w:t>
      </w:r>
      <w:proofErr w:type="spellEnd"/>
      <w:r w:rsidRPr="005E3271">
        <w:rPr>
          <w:i/>
          <w:szCs w:val="28"/>
        </w:rPr>
        <w:t>;</w:t>
      </w:r>
    </w:p>
    <w:p w:rsidR="000A5E78" w:rsidRPr="00EF68DB" w:rsidRDefault="000A5E78" w:rsidP="000A5E78">
      <w:pPr>
        <w:pStyle w:val="a5"/>
        <w:numPr>
          <w:ilvl w:val="0"/>
          <w:numId w:val="2"/>
        </w:numPr>
        <w:ind w:right="0"/>
        <w:rPr>
          <w:szCs w:val="28"/>
        </w:rPr>
      </w:pPr>
      <w:r w:rsidRPr="00EF68DB">
        <w:rPr>
          <w:szCs w:val="28"/>
        </w:rPr>
        <w:t xml:space="preserve">«Физическая культура» </w:t>
      </w:r>
      <w:r w:rsidRPr="009D1072">
        <w:rPr>
          <w:i/>
          <w:szCs w:val="28"/>
        </w:rPr>
        <w:t xml:space="preserve">автор Л.И. </w:t>
      </w:r>
      <w:proofErr w:type="spellStart"/>
      <w:r w:rsidRPr="009D1072">
        <w:rPr>
          <w:i/>
          <w:szCs w:val="28"/>
        </w:rPr>
        <w:t>Пензулаева</w:t>
      </w:r>
      <w:proofErr w:type="spellEnd"/>
      <w:r w:rsidRPr="00EF68DB">
        <w:rPr>
          <w:szCs w:val="28"/>
        </w:rPr>
        <w:t>;</w:t>
      </w:r>
    </w:p>
    <w:p w:rsidR="000A5E78" w:rsidRPr="00EF68DB" w:rsidRDefault="000A5E78" w:rsidP="000A5E78">
      <w:pPr>
        <w:pStyle w:val="a5"/>
        <w:numPr>
          <w:ilvl w:val="0"/>
          <w:numId w:val="2"/>
        </w:numPr>
        <w:ind w:right="0"/>
        <w:rPr>
          <w:szCs w:val="28"/>
        </w:rPr>
      </w:pPr>
      <w:r w:rsidRPr="00EF68DB">
        <w:rPr>
          <w:szCs w:val="28"/>
        </w:rPr>
        <w:t xml:space="preserve">«Изобразительная деятельность в детском саду» </w:t>
      </w:r>
      <w:r w:rsidRPr="009D1072">
        <w:rPr>
          <w:i/>
          <w:szCs w:val="28"/>
        </w:rPr>
        <w:t>автор Т.С.Комарова</w:t>
      </w:r>
      <w:r w:rsidRPr="00EF68DB">
        <w:rPr>
          <w:szCs w:val="28"/>
        </w:rPr>
        <w:t>;</w:t>
      </w:r>
    </w:p>
    <w:p w:rsidR="000A5E78" w:rsidRDefault="000A5E78" w:rsidP="000A5E78">
      <w:pPr>
        <w:pStyle w:val="a5"/>
        <w:numPr>
          <w:ilvl w:val="0"/>
          <w:numId w:val="2"/>
        </w:numPr>
        <w:ind w:right="0"/>
        <w:rPr>
          <w:szCs w:val="28"/>
        </w:rPr>
      </w:pPr>
      <w:r w:rsidRPr="00EF68DB">
        <w:rPr>
          <w:szCs w:val="28"/>
        </w:rPr>
        <w:t xml:space="preserve">«Развитие речи в детском саду» </w:t>
      </w:r>
      <w:r w:rsidRPr="009D1072">
        <w:rPr>
          <w:i/>
          <w:szCs w:val="28"/>
        </w:rPr>
        <w:t xml:space="preserve">автор </w:t>
      </w:r>
      <w:proofErr w:type="spellStart"/>
      <w:r w:rsidRPr="009D1072">
        <w:rPr>
          <w:i/>
          <w:szCs w:val="28"/>
        </w:rPr>
        <w:t>В.В.Гербова</w:t>
      </w:r>
      <w:proofErr w:type="spellEnd"/>
      <w:r w:rsidRPr="00EF68DB">
        <w:rPr>
          <w:szCs w:val="28"/>
        </w:rPr>
        <w:t>.</w:t>
      </w:r>
    </w:p>
    <w:p w:rsidR="000A5E78" w:rsidRPr="00363D31" w:rsidRDefault="000A5E78" w:rsidP="000A5E78">
      <w:pPr>
        <w:pStyle w:val="a5"/>
        <w:numPr>
          <w:ilvl w:val="0"/>
          <w:numId w:val="2"/>
        </w:numPr>
        <w:ind w:right="0"/>
        <w:rPr>
          <w:i/>
          <w:szCs w:val="28"/>
        </w:rPr>
      </w:pPr>
      <w:r>
        <w:rPr>
          <w:szCs w:val="28"/>
        </w:rPr>
        <w:t>«</w:t>
      </w:r>
      <w:r w:rsidRPr="00363D31">
        <w:rPr>
          <w:szCs w:val="28"/>
        </w:rPr>
        <w:t xml:space="preserve">Знакомим дошкольников с литературой» </w:t>
      </w:r>
      <w:r w:rsidRPr="00363D31">
        <w:rPr>
          <w:i/>
          <w:szCs w:val="28"/>
        </w:rPr>
        <w:t>О.С.Ушакова</w:t>
      </w:r>
    </w:p>
    <w:p w:rsidR="000A5E78" w:rsidRPr="00EF68DB" w:rsidRDefault="000A5E78" w:rsidP="000A5E78">
      <w:pPr>
        <w:pStyle w:val="a5"/>
        <w:numPr>
          <w:ilvl w:val="0"/>
          <w:numId w:val="2"/>
        </w:numPr>
        <w:ind w:right="0"/>
        <w:rPr>
          <w:szCs w:val="28"/>
        </w:rPr>
      </w:pPr>
      <w:r w:rsidRPr="00363D31">
        <w:rPr>
          <w:szCs w:val="28"/>
        </w:rPr>
        <w:t>«Ознакомление с предметным и окружающим миром»</w:t>
      </w:r>
      <w:r w:rsidRPr="00363D31">
        <w:rPr>
          <w:i/>
          <w:szCs w:val="28"/>
        </w:rPr>
        <w:t xml:space="preserve"> автор </w:t>
      </w:r>
      <w:proofErr w:type="spellStart"/>
      <w:r w:rsidRPr="00363D31">
        <w:rPr>
          <w:i/>
          <w:szCs w:val="28"/>
        </w:rPr>
        <w:t>О.В.Дыбина</w:t>
      </w:r>
      <w:proofErr w:type="spellEnd"/>
      <w:r w:rsidRPr="00363D31">
        <w:rPr>
          <w:i/>
          <w:szCs w:val="28"/>
        </w:rPr>
        <w:t>;</w:t>
      </w:r>
      <w:r w:rsidRPr="00EF68DB">
        <w:rPr>
          <w:szCs w:val="28"/>
        </w:rPr>
        <w:t xml:space="preserve"> «Ознакомление с природой в детском саду» </w:t>
      </w:r>
      <w:r w:rsidRPr="009D1072">
        <w:rPr>
          <w:i/>
          <w:szCs w:val="28"/>
        </w:rPr>
        <w:t xml:space="preserve">автор </w:t>
      </w:r>
      <w:proofErr w:type="spellStart"/>
      <w:r w:rsidRPr="009D1072">
        <w:rPr>
          <w:i/>
          <w:szCs w:val="28"/>
        </w:rPr>
        <w:t>Соломенникова</w:t>
      </w:r>
      <w:proofErr w:type="spellEnd"/>
      <w:r w:rsidRPr="00EF68DB">
        <w:rPr>
          <w:szCs w:val="28"/>
        </w:rPr>
        <w:t xml:space="preserve">; </w:t>
      </w:r>
    </w:p>
    <w:p w:rsidR="000A5E78" w:rsidRDefault="000A5E78" w:rsidP="000A5E78">
      <w:pPr>
        <w:pStyle w:val="a5"/>
        <w:numPr>
          <w:ilvl w:val="0"/>
          <w:numId w:val="2"/>
        </w:numPr>
        <w:ind w:right="0"/>
        <w:rPr>
          <w:szCs w:val="28"/>
        </w:rPr>
      </w:pPr>
      <w:r>
        <w:rPr>
          <w:szCs w:val="28"/>
        </w:rPr>
        <w:t xml:space="preserve">«Юный эколог» </w:t>
      </w:r>
      <w:r w:rsidRPr="00D247A8">
        <w:rPr>
          <w:i/>
          <w:szCs w:val="28"/>
        </w:rPr>
        <w:t>автор С.Н.Николаев</w:t>
      </w:r>
    </w:p>
    <w:p w:rsidR="000A5E78" w:rsidRDefault="000A5E78" w:rsidP="000A5E78">
      <w:pPr>
        <w:pStyle w:val="a5"/>
        <w:numPr>
          <w:ilvl w:val="0"/>
          <w:numId w:val="2"/>
        </w:numPr>
        <w:ind w:right="0"/>
        <w:rPr>
          <w:szCs w:val="28"/>
        </w:rPr>
      </w:pPr>
      <w:r>
        <w:rPr>
          <w:szCs w:val="28"/>
        </w:rPr>
        <w:t xml:space="preserve">«Конструирование» </w:t>
      </w:r>
      <w:proofErr w:type="spellStart"/>
      <w:r w:rsidRPr="00575451">
        <w:rPr>
          <w:i/>
          <w:szCs w:val="28"/>
        </w:rPr>
        <w:t>автор</w:t>
      </w:r>
      <w:r w:rsidRPr="00D247A8">
        <w:rPr>
          <w:i/>
          <w:szCs w:val="28"/>
        </w:rPr>
        <w:t>Л.В</w:t>
      </w:r>
      <w:proofErr w:type="spellEnd"/>
      <w:r w:rsidRPr="00D247A8">
        <w:rPr>
          <w:i/>
          <w:szCs w:val="28"/>
        </w:rPr>
        <w:t xml:space="preserve">. </w:t>
      </w:r>
      <w:proofErr w:type="spellStart"/>
      <w:r w:rsidRPr="00D247A8">
        <w:rPr>
          <w:i/>
          <w:szCs w:val="28"/>
        </w:rPr>
        <w:t>Куцаков</w:t>
      </w:r>
      <w:proofErr w:type="spellEnd"/>
    </w:p>
    <w:p w:rsidR="000A5E78" w:rsidRPr="00363D31" w:rsidRDefault="000A5E78" w:rsidP="000A5E78">
      <w:pPr>
        <w:pStyle w:val="a5"/>
      </w:pPr>
      <w:r w:rsidRPr="00363D31">
        <w:t xml:space="preserve">Так же в своей работе использовали: </w:t>
      </w:r>
    </w:p>
    <w:p w:rsidR="000A5E78" w:rsidRPr="00EF68DB" w:rsidRDefault="000A5E78" w:rsidP="000A5E78">
      <w:pPr>
        <w:pStyle w:val="a5"/>
        <w:numPr>
          <w:ilvl w:val="0"/>
          <w:numId w:val="1"/>
        </w:numPr>
        <w:ind w:right="0"/>
        <w:rPr>
          <w:szCs w:val="28"/>
        </w:rPr>
      </w:pPr>
      <w:r w:rsidRPr="00426128">
        <w:rPr>
          <w:b/>
          <w:i/>
          <w:szCs w:val="28"/>
        </w:rPr>
        <w:t>Региональные</w:t>
      </w:r>
      <w:r>
        <w:rPr>
          <w:b/>
          <w:i/>
          <w:szCs w:val="28"/>
        </w:rPr>
        <w:t xml:space="preserve"> программы</w:t>
      </w:r>
      <w:r w:rsidRPr="00426128">
        <w:rPr>
          <w:b/>
          <w:i/>
          <w:szCs w:val="28"/>
        </w:rPr>
        <w:t>:</w:t>
      </w:r>
      <w:r w:rsidRPr="00EF68DB">
        <w:rPr>
          <w:szCs w:val="28"/>
        </w:rPr>
        <w:t xml:space="preserve"> «Дети гор» </w:t>
      </w:r>
      <w:r w:rsidRPr="009D1072">
        <w:rPr>
          <w:i/>
          <w:szCs w:val="28"/>
        </w:rPr>
        <w:t xml:space="preserve">под редакцией </w:t>
      </w:r>
      <w:proofErr w:type="spellStart"/>
      <w:r w:rsidRPr="009D1072">
        <w:rPr>
          <w:i/>
          <w:szCs w:val="28"/>
        </w:rPr>
        <w:t>В.В.Кондратовой</w:t>
      </w:r>
      <w:proofErr w:type="spellEnd"/>
      <w:r w:rsidRPr="00EF68DB">
        <w:rPr>
          <w:szCs w:val="28"/>
        </w:rPr>
        <w:t xml:space="preserve">, «Родничок» </w:t>
      </w:r>
      <w:r w:rsidRPr="009D1072">
        <w:rPr>
          <w:i/>
          <w:szCs w:val="28"/>
        </w:rPr>
        <w:t>под редакцией Р.Х.Гасановой</w:t>
      </w:r>
      <w:r w:rsidRPr="00EF68DB">
        <w:rPr>
          <w:szCs w:val="28"/>
        </w:rPr>
        <w:t xml:space="preserve">, «Отчий дом» </w:t>
      </w:r>
      <w:r w:rsidRPr="009D1072">
        <w:rPr>
          <w:i/>
          <w:szCs w:val="28"/>
        </w:rPr>
        <w:t>под редакцией Х.А.Тагиров</w:t>
      </w:r>
      <w:r w:rsidRPr="00EF68DB">
        <w:rPr>
          <w:szCs w:val="28"/>
        </w:rPr>
        <w:t>.</w:t>
      </w:r>
    </w:p>
    <w:p w:rsidR="000A5E78" w:rsidRPr="00EF68DB" w:rsidRDefault="000A5E78" w:rsidP="000A5E78">
      <w:pPr>
        <w:pStyle w:val="a5"/>
        <w:numPr>
          <w:ilvl w:val="0"/>
          <w:numId w:val="1"/>
        </w:numPr>
        <w:ind w:right="0"/>
        <w:rPr>
          <w:szCs w:val="28"/>
        </w:rPr>
      </w:pPr>
      <w:r w:rsidRPr="00426128">
        <w:rPr>
          <w:b/>
          <w:i/>
          <w:szCs w:val="28"/>
        </w:rPr>
        <w:t>Парциальные</w:t>
      </w:r>
      <w:r>
        <w:rPr>
          <w:b/>
          <w:i/>
          <w:szCs w:val="28"/>
        </w:rPr>
        <w:t xml:space="preserve"> программы</w:t>
      </w:r>
      <w:r w:rsidRPr="00426128">
        <w:rPr>
          <w:b/>
          <w:i/>
          <w:szCs w:val="28"/>
        </w:rPr>
        <w:t>:</w:t>
      </w:r>
      <w:r>
        <w:rPr>
          <w:szCs w:val="28"/>
        </w:rPr>
        <w:t xml:space="preserve"> «Здоровый малыш» </w:t>
      </w:r>
      <w:r w:rsidRPr="009D1072">
        <w:rPr>
          <w:i/>
          <w:szCs w:val="28"/>
        </w:rPr>
        <w:t xml:space="preserve">под редакцией </w:t>
      </w:r>
      <w:proofErr w:type="spellStart"/>
      <w:r w:rsidRPr="009D1072">
        <w:rPr>
          <w:i/>
          <w:szCs w:val="28"/>
        </w:rPr>
        <w:t>Е.Берестновой</w:t>
      </w:r>
      <w:proofErr w:type="spellEnd"/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    Большая часть детей нашей группы находятся в едином коллективе  со второй младшей группы.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 если и возникают, то быстро и продуктивно разрешаются. 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 xml:space="preserve">     Все дети разносторонне развиты, многие из них дополнительно занимаются в различных кружках, секциях, изостудии, </w:t>
      </w:r>
      <w:r>
        <w:rPr>
          <w:color w:val="111115"/>
          <w:sz w:val="32"/>
          <w:szCs w:val="32"/>
          <w:bdr w:val="none" w:sz="0" w:space="0" w:color="auto" w:frame="1"/>
        </w:rPr>
        <w:lastRenderedPageBreak/>
        <w:t>музыкальной школе</w:t>
      </w:r>
      <w:proofErr w:type="gramStart"/>
      <w:r>
        <w:rPr>
          <w:color w:val="111115"/>
          <w:sz w:val="32"/>
          <w:szCs w:val="32"/>
          <w:bdr w:val="none" w:sz="0" w:space="0" w:color="auto" w:frame="1"/>
        </w:rPr>
        <w:t xml:space="preserve">,. </w:t>
      </w:r>
      <w:proofErr w:type="gramEnd"/>
      <w:r>
        <w:rPr>
          <w:color w:val="111115"/>
          <w:sz w:val="32"/>
          <w:szCs w:val="32"/>
          <w:bdr w:val="none" w:sz="0" w:space="0" w:color="auto" w:frame="1"/>
        </w:rPr>
        <w:t>Со всеми детьми в течение года было очень интересно  сотрудничать, проводить творческие эксперименты.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    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</w:t>
      </w:r>
    </w:p>
    <w:p w:rsidR="000A5E78" w:rsidRPr="008A308D" w:rsidRDefault="000A5E78" w:rsidP="008A308D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FF0000"/>
          <w:sz w:val="23"/>
          <w:szCs w:val="23"/>
        </w:rPr>
      </w:pPr>
      <w:r w:rsidRPr="008A308D">
        <w:rPr>
          <w:rFonts w:ascii="Arial" w:hAnsi="Arial" w:cs="Arial"/>
          <w:color w:val="FF0000"/>
          <w:sz w:val="32"/>
          <w:szCs w:val="32"/>
          <w:bdr w:val="none" w:sz="0" w:space="0" w:color="auto" w:frame="1"/>
        </w:rPr>
        <w:t> Результат выполнения образовательной программы.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32"/>
          <w:szCs w:val="32"/>
          <w:bdr w:val="none" w:sz="0" w:space="0" w:color="auto" w:frame="1"/>
        </w:rPr>
        <w:t> 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    Работа в подготовительной группе проводилась исходя из основных годовых задач и в соответствии с годовым планом работы. МКДОУ. Содержание</w:t>
      </w:r>
      <w:r>
        <w:rPr>
          <w:color w:val="111115"/>
          <w:sz w:val="23"/>
          <w:szCs w:val="23"/>
        </w:rPr>
        <w:t> </w:t>
      </w:r>
      <w:r>
        <w:rPr>
          <w:color w:val="111115"/>
          <w:sz w:val="32"/>
          <w:szCs w:val="32"/>
          <w:bdr w:val="none" w:sz="0" w:space="0" w:color="auto" w:frame="1"/>
        </w:rPr>
        <w:t>образовательного процесса определялось общеобразовательной программой, разработанной и реализуемой в соответствии с ФГОС.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Педагогический процесс в течение года был ориентирован на разностороннее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    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утверждённым расписанием непосредственно 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    В течение года строго соблюдался режим дня и все санитарно-гигиенические требования к пребыванию детей в ДОУ.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    Можно выделить два основных направления работы воспитателей: работа с детьми; взаимодействие с родителями.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</w:t>
      </w:r>
    </w:p>
    <w:p w:rsidR="000A5E78" w:rsidRPr="008A308D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FF0000"/>
          <w:sz w:val="23"/>
          <w:szCs w:val="23"/>
        </w:rPr>
      </w:pPr>
      <w:r w:rsidRPr="008A308D">
        <w:rPr>
          <w:rFonts w:ascii="Arial" w:hAnsi="Arial" w:cs="Arial"/>
          <w:color w:val="FF0000"/>
          <w:sz w:val="32"/>
          <w:szCs w:val="32"/>
          <w:bdr w:val="none" w:sz="0" w:space="0" w:color="auto" w:frame="1"/>
        </w:rPr>
        <w:t>Согласно программе перед воспитателями группы были поставлены </w:t>
      </w:r>
      <w:r w:rsidRPr="008A308D">
        <w:rPr>
          <w:rFonts w:ascii="Arial" w:hAnsi="Arial" w:cs="Arial"/>
          <w:color w:val="FF0000"/>
          <w:sz w:val="32"/>
          <w:szCs w:val="32"/>
          <w:u w:val="single"/>
          <w:bdr w:val="none" w:sz="0" w:space="0" w:color="auto" w:frame="1"/>
        </w:rPr>
        <w:t>следующие задачи</w:t>
      </w:r>
      <w:r w:rsidRPr="008A308D">
        <w:rPr>
          <w:rFonts w:ascii="Arial" w:hAnsi="Arial" w:cs="Arial"/>
          <w:color w:val="FF0000"/>
          <w:sz w:val="32"/>
          <w:szCs w:val="32"/>
          <w:bdr w:val="none" w:sz="0" w:space="0" w:color="auto" w:frame="1"/>
        </w:rPr>
        <w:t>: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32"/>
          <w:szCs w:val="32"/>
          <w:bdr w:val="none" w:sz="0" w:space="0" w:color="auto" w:frame="1"/>
        </w:rPr>
        <w:t> 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hanging="360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sz w:val="32"/>
          <w:szCs w:val="32"/>
          <w:bdr w:val="none" w:sz="0" w:space="0" w:color="auto" w:frame="1"/>
        </w:rPr>
        <w:t>обеспечение равных стартовых возможностей для обучения детей в общеобразовательных учреждениях,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hanging="360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sz w:val="32"/>
          <w:szCs w:val="32"/>
          <w:bdr w:val="none" w:sz="0" w:space="0" w:color="auto" w:frame="1"/>
        </w:rPr>
        <w:t>забота о здоровье, эмоциональном благополучии и своевременном всестороннем развитии каждого ребенка;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hanging="360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lastRenderedPageBreak/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sz w:val="32"/>
          <w:szCs w:val="32"/>
          <w:bdr w:val="none" w:sz="0" w:space="0" w:color="auto" w:frame="1"/>
        </w:rPr>
        <w:t xml:space="preserve">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color w:val="111115"/>
          <w:sz w:val="32"/>
          <w:szCs w:val="32"/>
          <w:bdr w:val="none" w:sz="0" w:space="0" w:color="auto" w:frame="1"/>
        </w:rPr>
        <w:t>общительными</w:t>
      </w:r>
      <w:proofErr w:type="gramEnd"/>
      <w:r>
        <w:rPr>
          <w:color w:val="111115"/>
          <w:sz w:val="32"/>
          <w:szCs w:val="32"/>
          <w:bdr w:val="none" w:sz="0" w:space="0" w:color="auto" w:frame="1"/>
        </w:rPr>
        <w:t>, добрыми, любознательными, инициативными, стремящимися к самостоятельности и творчеству;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hanging="360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sz w:val="32"/>
          <w:szCs w:val="32"/>
          <w:bdr w:val="none" w:sz="0" w:space="0" w:color="auto" w:frame="1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hanging="360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sz w:val="32"/>
          <w:szCs w:val="32"/>
          <w:bdr w:val="none" w:sz="0" w:space="0" w:color="auto" w:frame="1"/>
        </w:rPr>
        <w:t>творческая организация (</w:t>
      </w:r>
      <w:proofErr w:type="spellStart"/>
      <w:r>
        <w:rPr>
          <w:color w:val="111115"/>
          <w:sz w:val="32"/>
          <w:szCs w:val="32"/>
          <w:bdr w:val="none" w:sz="0" w:space="0" w:color="auto" w:frame="1"/>
        </w:rPr>
        <w:t>креативность</w:t>
      </w:r>
      <w:proofErr w:type="spellEnd"/>
      <w:r>
        <w:rPr>
          <w:color w:val="111115"/>
          <w:sz w:val="32"/>
          <w:szCs w:val="32"/>
          <w:bdr w:val="none" w:sz="0" w:space="0" w:color="auto" w:frame="1"/>
        </w:rPr>
        <w:t>) воспитательно-образовательного процесса;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hanging="360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sz w:val="32"/>
          <w:szCs w:val="32"/>
          <w:bdr w:val="none" w:sz="0" w:space="0" w:color="auto" w:frame="1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hanging="360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</w:t>
      </w:r>
      <w:r>
        <w:rPr>
          <w:color w:val="111115"/>
          <w:sz w:val="32"/>
          <w:szCs w:val="32"/>
          <w:bdr w:val="none" w:sz="0" w:space="0" w:color="auto" w:frame="1"/>
        </w:rPr>
        <w:t>уважительное отношение к результатам детского творчества; единство подходов к воспитанию детей в условиях дошкольного образовательного учреждения и семьи;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i/>
          <w:iCs/>
          <w:color w:val="111115"/>
          <w:sz w:val="32"/>
          <w:szCs w:val="32"/>
          <w:bdr w:val="none" w:sz="0" w:space="0" w:color="auto" w:frame="1"/>
        </w:rPr>
        <w:t>     </w:t>
      </w:r>
      <w:r>
        <w:rPr>
          <w:color w:val="111115"/>
          <w:sz w:val="32"/>
          <w:szCs w:val="32"/>
          <w:bdr w:val="none" w:sz="0" w:space="0" w:color="auto" w:frame="1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 С детьми систематически проводилась ООД в соответствии с основной общеобразовательной программой и утверждённым расписанием непосредственно 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    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обследование воспитанников, подтвердившие положительную динамику развития каждого ребёнка и группы в целом.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</w:t>
      </w:r>
    </w:p>
    <w:p w:rsidR="000A5E78" w:rsidRPr="008A308D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FF0000"/>
          <w:sz w:val="23"/>
          <w:szCs w:val="23"/>
        </w:rPr>
      </w:pPr>
      <w:r w:rsidRPr="008A308D">
        <w:rPr>
          <w:rFonts w:ascii="Arial" w:hAnsi="Arial" w:cs="Arial"/>
          <w:color w:val="FF0000"/>
          <w:sz w:val="32"/>
          <w:szCs w:val="32"/>
          <w:bdr w:val="none" w:sz="0" w:space="0" w:color="auto" w:frame="1"/>
        </w:rPr>
        <w:t>Достижения воспитанников по освоению программного материала.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32"/>
          <w:szCs w:val="32"/>
          <w:bdr w:val="none" w:sz="0" w:space="0" w:color="auto" w:frame="1"/>
        </w:rPr>
        <w:t> 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textAlignment w:val="baseline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    На основании выше перечисленного можно сделать следующие выводы: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textAlignment w:val="baseline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lastRenderedPageBreak/>
        <w:t>все воспитанники подготовительной группы освоили образовательную область, овладели необходимыми знаниями, умениями и навыками, в соответствии с основой общеобразовательной программой, реализуемой в ДОУ</w:t>
      </w:r>
      <w:proofErr w:type="gramStart"/>
      <w:r>
        <w:rPr>
          <w:color w:val="111115"/>
          <w:sz w:val="32"/>
          <w:szCs w:val="32"/>
          <w:bdr w:val="none" w:sz="0" w:space="0" w:color="auto" w:frame="1"/>
        </w:rPr>
        <w:t xml:space="preserve"> .</w:t>
      </w:r>
      <w:proofErr w:type="gramEnd"/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textAlignment w:val="baseline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 xml:space="preserve">     По результатам работы, можно сделать вывод, что у детей повысилась самооценка, стремление к активной деятельности. Они эмоционально отзывчивы, любознательны, способны решать проблемные ситуации. Знания и </w:t>
      </w:r>
      <w:proofErr w:type="gramStart"/>
      <w:r>
        <w:rPr>
          <w:color w:val="111115"/>
          <w:sz w:val="32"/>
          <w:szCs w:val="32"/>
          <w:bdr w:val="none" w:sz="0" w:space="0" w:color="auto" w:frame="1"/>
        </w:rPr>
        <w:t>навыки, полученные детьми в ходе непосредственно образовательной деятельности соответствуют</w:t>
      </w:r>
      <w:proofErr w:type="gramEnd"/>
      <w:r>
        <w:rPr>
          <w:color w:val="111115"/>
          <w:sz w:val="32"/>
          <w:szCs w:val="32"/>
          <w:bdr w:val="none" w:sz="0" w:space="0" w:color="auto" w:frame="1"/>
        </w:rPr>
        <w:t xml:space="preserve"> норме на рубеже дошкольного возраста.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</w:t>
      </w:r>
    </w:p>
    <w:p w:rsidR="000A5E78" w:rsidRPr="008A308D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FF0000"/>
          <w:sz w:val="23"/>
          <w:szCs w:val="23"/>
        </w:rPr>
      </w:pPr>
      <w:r w:rsidRPr="008A308D">
        <w:rPr>
          <w:rFonts w:ascii="Arial" w:hAnsi="Arial" w:cs="Arial"/>
          <w:color w:val="FF0000"/>
          <w:sz w:val="32"/>
          <w:szCs w:val="32"/>
          <w:bdr w:val="none" w:sz="0" w:space="0" w:color="auto" w:frame="1"/>
        </w:rPr>
        <w:t>Краткая характеристика мероприятий с детьми.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    В течение года в группе были проведены мероприятия с детьми согласно недельному тематическому планированию.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Воспитатели и дети в течени</w:t>
      </w:r>
      <w:proofErr w:type="gramStart"/>
      <w:r>
        <w:rPr>
          <w:color w:val="111115"/>
          <w:sz w:val="32"/>
          <w:szCs w:val="32"/>
          <w:bdr w:val="none" w:sz="0" w:space="0" w:color="auto" w:frame="1"/>
        </w:rPr>
        <w:t>и</w:t>
      </w:r>
      <w:proofErr w:type="gramEnd"/>
      <w:r>
        <w:rPr>
          <w:color w:val="111115"/>
          <w:sz w:val="32"/>
          <w:szCs w:val="32"/>
          <w:bdr w:val="none" w:sz="0" w:space="0" w:color="auto" w:frame="1"/>
        </w:rPr>
        <w:t xml:space="preserve"> учебного года приняли участие в следующих мероприятиях: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32"/>
          <w:szCs w:val="32"/>
          <w:bdr w:val="none" w:sz="0" w:space="0" w:color="auto" w:frame="1"/>
        </w:rPr>
        <w:t>День знаний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2.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32"/>
          <w:szCs w:val="32"/>
          <w:bdr w:val="none" w:sz="0" w:space="0" w:color="auto" w:frame="1"/>
        </w:rPr>
        <w:t>Праздник “Осенний бал”.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3.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32"/>
          <w:szCs w:val="32"/>
          <w:bdr w:val="none" w:sz="0" w:space="0" w:color="auto" w:frame="1"/>
        </w:rPr>
        <w:t>Участие в конкурсе поделок из природного материала “Осенняя поделка”.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4.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32"/>
          <w:szCs w:val="32"/>
          <w:bdr w:val="none" w:sz="0" w:space="0" w:color="auto" w:frame="1"/>
        </w:rPr>
        <w:t>Выставка открыток ко «Дню воспитателя»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5.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32"/>
          <w:szCs w:val="32"/>
          <w:bdr w:val="none" w:sz="0" w:space="0" w:color="auto" w:frame="1"/>
        </w:rPr>
        <w:t>Праздник “День Матери”.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6.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32"/>
          <w:szCs w:val="32"/>
          <w:bdr w:val="none" w:sz="0" w:space="0" w:color="auto" w:frame="1"/>
        </w:rPr>
        <w:t>Выставка рисунков ко дню Народного единства.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7.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32"/>
          <w:szCs w:val="32"/>
          <w:bdr w:val="none" w:sz="0" w:space="0" w:color="auto" w:frame="1"/>
        </w:rPr>
        <w:t>День здоровья.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8.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 </w:t>
      </w:r>
      <w:r>
        <w:rPr>
          <w:color w:val="111115"/>
          <w:sz w:val="32"/>
          <w:szCs w:val="32"/>
          <w:bdr w:val="none" w:sz="0" w:space="0" w:color="auto" w:frame="1"/>
        </w:rPr>
        <w:t>Праздник “Новый год”.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9.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 </w:t>
      </w:r>
      <w:r>
        <w:rPr>
          <w:color w:val="111115"/>
          <w:sz w:val="32"/>
          <w:szCs w:val="32"/>
          <w:bdr w:val="none" w:sz="0" w:space="0" w:color="auto" w:frame="1"/>
        </w:rPr>
        <w:t>Конкурс на лучшее Новогоднее оформление группы.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10.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</w:t>
      </w:r>
      <w:r>
        <w:rPr>
          <w:color w:val="111115"/>
          <w:sz w:val="32"/>
          <w:szCs w:val="32"/>
          <w:bdr w:val="none" w:sz="0" w:space="0" w:color="auto" w:frame="1"/>
        </w:rPr>
        <w:t>Участие в конкурсе поделок “Новогодняя игрушка”.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11.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 </w:t>
      </w:r>
      <w:r>
        <w:rPr>
          <w:color w:val="111115"/>
          <w:sz w:val="32"/>
          <w:szCs w:val="32"/>
          <w:bdr w:val="none" w:sz="0" w:space="0" w:color="auto" w:frame="1"/>
        </w:rPr>
        <w:t>Праздник к 23 февраля «А ну-ка мальчики»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12.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 </w:t>
      </w:r>
      <w:r>
        <w:rPr>
          <w:color w:val="111115"/>
          <w:sz w:val="32"/>
          <w:szCs w:val="32"/>
          <w:bdr w:val="none" w:sz="0" w:space="0" w:color="auto" w:frame="1"/>
        </w:rPr>
        <w:t>Утренник “Женский День – 8 Марта”.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  <w:r>
        <w:rPr>
          <w:color w:val="231F20"/>
          <w:sz w:val="32"/>
          <w:szCs w:val="32"/>
          <w:bdr w:val="none" w:sz="0" w:space="0" w:color="auto" w:frame="1"/>
        </w:rPr>
        <w:t>13.</w:t>
      </w:r>
      <w:r>
        <w:rPr>
          <w:color w:val="231F20"/>
          <w:sz w:val="14"/>
          <w:szCs w:val="14"/>
          <w:bdr w:val="none" w:sz="0" w:space="0" w:color="auto" w:frame="1"/>
        </w:rPr>
        <w:t>                      </w:t>
      </w:r>
      <w:r>
        <w:rPr>
          <w:color w:val="231F20"/>
          <w:sz w:val="32"/>
          <w:szCs w:val="32"/>
          <w:bdr w:val="none" w:sz="0" w:space="0" w:color="auto" w:frame="1"/>
        </w:rPr>
        <w:t>Участие в конкурсе </w:t>
      </w:r>
      <w:r>
        <w:rPr>
          <w:color w:val="111115"/>
          <w:sz w:val="32"/>
          <w:szCs w:val="32"/>
          <w:bdr w:val="none" w:sz="0" w:space="0" w:color="auto" w:frame="1"/>
        </w:rPr>
        <w:t>«Весенняя капель»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231F20"/>
          <w:sz w:val="32"/>
          <w:szCs w:val="32"/>
          <w:bdr w:val="none" w:sz="0" w:space="0" w:color="auto" w:frame="1"/>
        </w:rPr>
      </w:pPr>
      <w:r>
        <w:rPr>
          <w:color w:val="231F20"/>
          <w:sz w:val="32"/>
          <w:szCs w:val="32"/>
          <w:bdr w:val="none" w:sz="0" w:space="0" w:color="auto" w:frame="1"/>
        </w:rPr>
        <w:t>14.</w:t>
      </w:r>
      <w:r>
        <w:rPr>
          <w:color w:val="231F20"/>
          <w:sz w:val="14"/>
          <w:szCs w:val="14"/>
          <w:bdr w:val="none" w:sz="0" w:space="0" w:color="auto" w:frame="1"/>
        </w:rPr>
        <w:t>                      </w:t>
      </w:r>
      <w:r>
        <w:rPr>
          <w:color w:val="231F20"/>
          <w:sz w:val="32"/>
          <w:szCs w:val="32"/>
          <w:bdr w:val="none" w:sz="0" w:space="0" w:color="auto" w:frame="1"/>
        </w:rPr>
        <w:t>Акция  “Грамотные пешеходы”.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ind w:left="720" w:hanging="360"/>
        <w:jc w:val="both"/>
        <w:rPr>
          <w:color w:val="111115"/>
          <w:sz w:val="23"/>
          <w:szCs w:val="23"/>
        </w:rPr>
      </w:pPr>
    </w:p>
    <w:p w:rsidR="000A5E78" w:rsidRPr="00396DE7" w:rsidRDefault="000A5E78" w:rsidP="000A5E78">
      <w:pPr>
        <w:pStyle w:val="a5"/>
        <w:ind w:firstLine="708"/>
      </w:pPr>
      <w:r>
        <w:rPr>
          <w:color w:val="000000"/>
          <w:sz w:val="32"/>
          <w:szCs w:val="32"/>
          <w:bdr w:val="none" w:sz="0" w:space="0" w:color="auto" w:frame="1"/>
        </w:rPr>
        <w:t> </w:t>
      </w:r>
      <w:r w:rsidRPr="00396DE7">
        <w:t xml:space="preserve">С 30 марта в стране был объявлен карантин. </w:t>
      </w:r>
      <w:r>
        <w:t xml:space="preserve">Причиной этому послужил </w:t>
      </w:r>
      <w:proofErr w:type="spellStart"/>
      <w:r>
        <w:t>коронавирус</w:t>
      </w:r>
      <w:proofErr w:type="spellEnd"/>
      <w:r>
        <w:t xml:space="preserve"> </w:t>
      </w:r>
      <w:r>
        <w:rPr>
          <w:lang w:val="en-US"/>
        </w:rPr>
        <w:t>COVID</w:t>
      </w:r>
      <w:r w:rsidRPr="004A1A09">
        <w:t xml:space="preserve"> </w:t>
      </w:r>
      <w:r>
        <w:t>–</w:t>
      </w:r>
      <w:r w:rsidRPr="004A1A09">
        <w:t xml:space="preserve"> 19</w:t>
      </w:r>
      <w:r>
        <w:t xml:space="preserve">. И для того чтобы остановить эту пандемию, нам всем пришлось находиться дома на самоизоляции. Дошкольные учреждения были закрыты. </w:t>
      </w:r>
      <w:r w:rsidRPr="00396DE7">
        <w:t xml:space="preserve">Но это не означало, что мы воспитатели должны </w:t>
      </w:r>
      <w:r>
        <w:t xml:space="preserve">были </w:t>
      </w:r>
      <w:proofErr w:type="gramStart"/>
      <w:r w:rsidRPr="00396DE7">
        <w:t>сидеть</w:t>
      </w:r>
      <w:proofErr w:type="gramEnd"/>
      <w:r w:rsidRPr="00396DE7">
        <w:t xml:space="preserve"> </w:t>
      </w:r>
      <w:r>
        <w:t xml:space="preserve">дома </w:t>
      </w:r>
      <w:r w:rsidRPr="00396DE7">
        <w:t xml:space="preserve">сложа руки. </w:t>
      </w:r>
      <w:r>
        <w:t>Мы продолжили свою работу в дистанционном режиме</w:t>
      </w:r>
      <w:r w:rsidRPr="00396DE7">
        <w:t>.</w:t>
      </w:r>
      <w:r>
        <w:t xml:space="preserve"> Совместно с родителями мы смогли подготовить презентации по календарным тематическим праздникам и принять участие в международных конкурсах.</w:t>
      </w:r>
    </w:p>
    <w:p w:rsidR="00893C59" w:rsidRPr="003308FF" w:rsidRDefault="00893C59" w:rsidP="003308FF">
      <w:pPr>
        <w:pStyle w:val="a5"/>
        <w:jc w:val="left"/>
        <w:rPr>
          <w:b/>
        </w:rPr>
      </w:pPr>
      <w:r w:rsidRPr="003308FF">
        <w:rPr>
          <w:b/>
        </w:rPr>
        <w:lastRenderedPageBreak/>
        <w:t>12 апреля - «День космонавтики»:</w:t>
      </w:r>
    </w:p>
    <w:p w:rsidR="00893C59" w:rsidRPr="003308FF" w:rsidRDefault="00893C59" w:rsidP="003308FF">
      <w:pPr>
        <w:pStyle w:val="a5"/>
        <w:jc w:val="left"/>
      </w:pPr>
      <w:r w:rsidRPr="003308FF">
        <w:t>Конкурс чтецов  «Путь к звездам»</w:t>
      </w:r>
    </w:p>
    <w:p w:rsidR="00893C59" w:rsidRPr="003308FF" w:rsidRDefault="00893C59" w:rsidP="003308FF">
      <w:pPr>
        <w:pStyle w:val="a5"/>
        <w:jc w:val="left"/>
      </w:pPr>
      <w:r w:rsidRPr="003308FF">
        <w:t>Творческий конкурс на лучший рисунок «Этот загадочный космос»</w:t>
      </w:r>
    </w:p>
    <w:p w:rsidR="00893C59" w:rsidRPr="003308FF" w:rsidRDefault="00893C59" w:rsidP="003308FF">
      <w:pPr>
        <w:pStyle w:val="a5"/>
        <w:jc w:val="left"/>
        <w:rPr>
          <w:b/>
        </w:rPr>
      </w:pPr>
      <w:r w:rsidRPr="003308FF">
        <w:rPr>
          <w:b/>
        </w:rPr>
        <w:t>22 апреля - «Международный день Матери – Земли»:</w:t>
      </w:r>
    </w:p>
    <w:p w:rsidR="00893C59" w:rsidRPr="003308FF" w:rsidRDefault="00893C59" w:rsidP="003308FF">
      <w:pPr>
        <w:pStyle w:val="a5"/>
        <w:jc w:val="left"/>
      </w:pPr>
      <w:r w:rsidRPr="003308FF">
        <w:t xml:space="preserve">«Экологический </w:t>
      </w:r>
      <w:proofErr w:type="spellStart"/>
      <w:r w:rsidRPr="003308FF">
        <w:t>челлендж</w:t>
      </w:r>
      <w:proofErr w:type="spellEnd"/>
      <w:r w:rsidRPr="003308FF">
        <w:t>»</w:t>
      </w:r>
    </w:p>
    <w:p w:rsidR="000A5E78" w:rsidRPr="003308FF" w:rsidRDefault="000A5E78" w:rsidP="003308FF">
      <w:pPr>
        <w:pStyle w:val="a3"/>
        <w:shd w:val="clear" w:color="auto" w:fill="FFFFFF"/>
        <w:spacing w:before="0" w:beforeAutospacing="0" w:after="0" w:afterAutospacing="0" w:line="339" w:lineRule="atLeast"/>
        <w:rPr>
          <w:sz w:val="23"/>
          <w:szCs w:val="23"/>
        </w:rPr>
      </w:pPr>
    </w:p>
    <w:p w:rsidR="00893C59" w:rsidRPr="003308FF" w:rsidRDefault="000A5E78" w:rsidP="003308FF">
      <w:pPr>
        <w:pStyle w:val="a5"/>
        <w:jc w:val="left"/>
      </w:pPr>
      <w:r w:rsidRPr="003308FF">
        <w:rPr>
          <w:sz w:val="32"/>
          <w:szCs w:val="32"/>
          <w:bdr w:val="none" w:sz="0" w:space="0" w:color="auto" w:frame="1"/>
        </w:rPr>
        <w:t> </w:t>
      </w:r>
      <w:r w:rsidR="00893C59" w:rsidRPr="003308FF">
        <w:t>Творческий конкурс на лучший рисунок «День Земли»</w:t>
      </w:r>
    </w:p>
    <w:p w:rsidR="00893C59" w:rsidRPr="003308FF" w:rsidRDefault="00893C59" w:rsidP="003308FF">
      <w:pPr>
        <w:pStyle w:val="a5"/>
        <w:jc w:val="left"/>
        <w:rPr>
          <w:b/>
        </w:rPr>
      </w:pPr>
      <w:r w:rsidRPr="003308FF">
        <w:rPr>
          <w:b/>
        </w:rPr>
        <w:t>9 мая  - «День Победы»</w:t>
      </w:r>
    </w:p>
    <w:p w:rsidR="00893C59" w:rsidRPr="003308FF" w:rsidRDefault="00893C59" w:rsidP="003308FF">
      <w:pPr>
        <w:pStyle w:val="a5"/>
        <w:jc w:val="left"/>
      </w:pPr>
      <w:r w:rsidRPr="003308FF">
        <w:t>«Конкурс чтецов»</w:t>
      </w:r>
    </w:p>
    <w:p w:rsidR="00893C59" w:rsidRPr="003308FF" w:rsidRDefault="00893C59" w:rsidP="003308FF">
      <w:pPr>
        <w:pStyle w:val="a5"/>
        <w:jc w:val="left"/>
      </w:pPr>
      <w:r w:rsidRPr="003308FF">
        <w:t>Творческие работы детей «Эта великая Победа»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    В соответствии с годовым планом работы проводились общие и групповые родительские собрания. Систематически внутри группы для родителей оформлялись стенгазеты и коллективные работы, выпускались информационные листки, оформлялись папки-передвижки для педагогического просвещения родителей по различным областям развития детей. Перед родительским комитетом стояла непростая задача: доводить до каждой семьи и педагогов идеи сотрудничества. Результатом взаимодействия педагогов и родителей являются: повышение активности родителей в жизни группы и детского сада; выставки совместных поделок и рисунков детей и родителей; участие в праздниках и досугах.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</w:t>
      </w:r>
    </w:p>
    <w:p w:rsidR="000A5E78" w:rsidRPr="008A308D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FF0000"/>
          <w:sz w:val="23"/>
          <w:szCs w:val="23"/>
        </w:rPr>
      </w:pPr>
      <w:r w:rsidRPr="008A308D">
        <w:rPr>
          <w:rFonts w:ascii="Arial" w:hAnsi="Arial" w:cs="Arial"/>
          <w:color w:val="FF0000"/>
          <w:sz w:val="32"/>
          <w:szCs w:val="32"/>
          <w:bdr w:val="none" w:sz="0" w:space="0" w:color="auto" w:frame="1"/>
        </w:rPr>
        <w:t> </w:t>
      </w:r>
    </w:p>
    <w:p w:rsidR="000A5E78" w:rsidRPr="008A308D" w:rsidRDefault="000A5E78" w:rsidP="008A308D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FF0000"/>
          <w:sz w:val="23"/>
          <w:szCs w:val="23"/>
        </w:rPr>
      </w:pPr>
      <w:r w:rsidRPr="008A308D">
        <w:rPr>
          <w:rFonts w:ascii="Arial" w:hAnsi="Arial" w:cs="Arial"/>
          <w:color w:val="FF0000"/>
          <w:sz w:val="32"/>
          <w:szCs w:val="32"/>
          <w:bdr w:val="none" w:sz="0" w:space="0" w:color="auto" w:frame="1"/>
        </w:rPr>
        <w:t> Вывод о проделанной работе за 2019 - 2020 учебный год.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32"/>
          <w:szCs w:val="32"/>
          <w:bdr w:val="none" w:sz="0" w:space="0" w:color="auto" w:frame="1"/>
        </w:rPr>
        <w:t> 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    Анализ выполнения требования к содержанию и методам воспитания и обучения, а также анализ усвоения детьми программного материала показали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умения, навыки.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lastRenderedPageBreak/>
        <w:t>     Результаты деятельности группы были тщательно проанализированы, сделаны выводы о том, что в целом работа проводилась целенаправленно и эффективно. 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32"/>
          <w:szCs w:val="32"/>
          <w:u w:val="single"/>
          <w:bdr w:val="none" w:sz="0" w:space="0" w:color="auto" w:frame="1"/>
        </w:rPr>
        <w:t>С учетом успехов и проблем, возникших в минувшем учебном году, намечены следующие задачи на 2020-2021 учебный год: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 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1.продолжение целенаправленной работы с детьми по всем образовательным областям;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2.совершенствование работы по взаимодействию с родителями;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3.продолжение совершенствования предметно-развивающей среды в группе в соответствии с ФГОС;</w:t>
      </w:r>
    </w:p>
    <w:p w:rsidR="000A5E78" w:rsidRDefault="000A5E78" w:rsidP="000A5E78">
      <w:pPr>
        <w:pStyle w:val="a3"/>
        <w:shd w:val="clear" w:color="auto" w:fill="FFFFFF"/>
        <w:spacing w:before="0" w:beforeAutospacing="0" w:after="0" w:afterAutospacing="0" w:line="339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32"/>
          <w:szCs w:val="32"/>
          <w:bdr w:val="none" w:sz="0" w:space="0" w:color="auto" w:frame="1"/>
        </w:rPr>
        <w:t>4.повышение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C42ACB" w:rsidRDefault="00C42ACB"/>
    <w:sectPr w:rsidR="00C42ACB" w:rsidSect="007F43EA">
      <w:footerReference w:type="default" r:id="rId9"/>
      <w:pgSz w:w="11906" w:h="16838"/>
      <w:pgMar w:top="1134" w:right="850" w:bottom="1134" w:left="1701" w:header="708" w:footer="708" w:gutter="0"/>
      <w:pgBorders w:display="not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D5" w:rsidRDefault="003709D5" w:rsidP="008A308D">
      <w:pPr>
        <w:spacing w:after="0" w:line="240" w:lineRule="auto"/>
      </w:pPr>
      <w:r>
        <w:separator/>
      </w:r>
    </w:p>
  </w:endnote>
  <w:endnote w:type="continuationSeparator" w:id="0">
    <w:p w:rsidR="003709D5" w:rsidRDefault="003709D5" w:rsidP="008A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416"/>
      <w:docPartObj>
        <w:docPartGallery w:val="Page Numbers (Bottom of Page)"/>
        <w:docPartUnique/>
      </w:docPartObj>
    </w:sdtPr>
    <w:sdtContent>
      <w:p w:rsidR="008A308D" w:rsidRDefault="008A308D">
        <w:pPr>
          <w:pStyle w:val="a9"/>
          <w:jc w:val="right"/>
        </w:pPr>
        <w:fldSimple w:instr=" PAGE   \* MERGEFORMAT ">
          <w:r w:rsidR="000533EC">
            <w:rPr>
              <w:noProof/>
            </w:rPr>
            <w:t>1</w:t>
          </w:r>
        </w:fldSimple>
      </w:p>
    </w:sdtContent>
  </w:sdt>
  <w:p w:rsidR="008A308D" w:rsidRDefault="008A30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D5" w:rsidRDefault="003709D5" w:rsidP="008A308D">
      <w:pPr>
        <w:spacing w:after="0" w:line="240" w:lineRule="auto"/>
      </w:pPr>
      <w:r>
        <w:separator/>
      </w:r>
    </w:p>
  </w:footnote>
  <w:footnote w:type="continuationSeparator" w:id="0">
    <w:p w:rsidR="003709D5" w:rsidRDefault="003709D5" w:rsidP="008A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9pt;height:10.9pt" o:bullet="t">
        <v:imagedata r:id="rId1" o:title="mso7C61"/>
      </v:shape>
    </w:pict>
  </w:numPicBullet>
  <w:abstractNum w:abstractNumId="0">
    <w:nsid w:val="0CC16ED4"/>
    <w:multiLevelType w:val="hybridMultilevel"/>
    <w:tmpl w:val="0DC250B8"/>
    <w:lvl w:ilvl="0" w:tplc="358244A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4806" w:themeColor="accent6" w:themeShade="8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666DE"/>
    <w:multiLevelType w:val="hybridMultilevel"/>
    <w:tmpl w:val="616CC0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B0655B4">
      <w:numFmt w:val="bullet"/>
      <w:lvlText w:val="•"/>
      <w:lvlJc w:val="left"/>
      <w:pPr>
        <w:ind w:left="1515" w:hanging="4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78"/>
    <w:rsid w:val="000533EC"/>
    <w:rsid w:val="000A5E78"/>
    <w:rsid w:val="000E1503"/>
    <w:rsid w:val="003308FF"/>
    <w:rsid w:val="003709D5"/>
    <w:rsid w:val="007F43EA"/>
    <w:rsid w:val="00893C59"/>
    <w:rsid w:val="008A308D"/>
    <w:rsid w:val="00C42ACB"/>
    <w:rsid w:val="00D3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E78"/>
    <w:rPr>
      <w:b/>
      <w:bCs/>
    </w:rPr>
  </w:style>
  <w:style w:type="paragraph" w:styleId="a5">
    <w:name w:val="No Spacing"/>
    <w:link w:val="a6"/>
    <w:uiPriority w:val="1"/>
    <w:qFormat/>
    <w:rsid w:val="000A5E78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rsid w:val="000A5E78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8A3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308D"/>
  </w:style>
  <w:style w:type="paragraph" w:styleId="a9">
    <w:name w:val="footer"/>
    <w:basedOn w:val="a"/>
    <w:link w:val="aa"/>
    <w:uiPriority w:val="99"/>
    <w:unhideWhenUsed/>
    <w:rsid w:val="008A3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08D"/>
  </w:style>
  <w:style w:type="paragraph" w:styleId="ab">
    <w:name w:val="Balloon Text"/>
    <w:basedOn w:val="a"/>
    <w:link w:val="ac"/>
    <w:uiPriority w:val="99"/>
    <w:semiHidden/>
    <w:unhideWhenUsed/>
    <w:rsid w:val="007F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4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9839009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2020-07-14T15:41:00Z</dcterms:created>
  <dcterms:modified xsi:type="dcterms:W3CDTF">2020-09-15T11:43:00Z</dcterms:modified>
</cp:coreProperties>
</file>